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5B8C1" w14:textId="412FC8F4" w:rsidR="00C37C7E" w:rsidRPr="00EA47DC" w:rsidRDefault="00446F16">
      <w:pPr>
        <w:rPr>
          <w:rFonts w:ascii="Arial" w:hAnsi="Arial" w:cs="Arial"/>
          <w:b/>
          <w:bCs/>
          <w:sz w:val="28"/>
          <w:szCs w:val="28"/>
        </w:rPr>
      </w:pPr>
      <w:r w:rsidRPr="00EA47DC">
        <w:rPr>
          <w:rFonts w:ascii="Arial" w:hAnsi="Arial" w:cs="Arial"/>
          <w:b/>
          <w:bCs/>
          <w:sz w:val="28"/>
          <w:szCs w:val="28"/>
        </w:rPr>
        <w:t xml:space="preserve">Appendix 3: </w:t>
      </w:r>
      <w:r w:rsidR="00C37C7E" w:rsidRPr="00EA47DC">
        <w:rPr>
          <w:rFonts w:ascii="Arial" w:hAnsi="Arial" w:cs="Arial"/>
          <w:b/>
          <w:bCs/>
          <w:sz w:val="28"/>
          <w:szCs w:val="28"/>
        </w:rPr>
        <w:t>Technica</w:t>
      </w:r>
      <w:r w:rsidRPr="00EA47DC">
        <w:rPr>
          <w:rFonts w:ascii="Arial" w:hAnsi="Arial" w:cs="Arial"/>
          <w:b/>
          <w:bCs/>
          <w:sz w:val="28"/>
          <w:szCs w:val="28"/>
        </w:rPr>
        <w:t>l Preparation Sheet</w:t>
      </w:r>
      <w:r w:rsidR="000E0AE9" w:rsidRPr="00EA47DC">
        <w:rPr>
          <w:rFonts w:ascii="Arial" w:hAnsi="Arial" w:cs="Arial"/>
          <w:b/>
          <w:bCs/>
          <w:sz w:val="28"/>
          <w:szCs w:val="28"/>
        </w:rPr>
        <w:t>.</w:t>
      </w:r>
    </w:p>
    <w:p w14:paraId="0E34B500" w14:textId="442327C3" w:rsidR="00446F16" w:rsidRPr="00EA47DC" w:rsidRDefault="000E0AE9" w:rsidP="000E0AE9">
      <w:pPr>
        <w:rPr>
          <w:rFonts w:ascii="Arial" w:hAnsi="Arial" w:cs="Arial"/>
          <w:sz w:val="21"/>
          <w:szCs w:val="21"/>
        </w:rPr>
      </w:pPr>
      <w:r w:rsidRPr="00EA47DC">
        <w:rPr>
          <w:rFonts w:ascii="Arial" w:hAnsi="Arial" w:cs="Arial"/>
          <w:sz w:val="21"/>
          <w:szCs w:val="21"/>
        </w:rPr>
        <w:t>The following is the technical prep sheet used when preparing for this session. Students work in pairs and so quantities must be scaled up depending on the class size.</w:t>
      </w:r>
    </w:p>
    <w:p w14:paraId="759A3C5D" w14:textId="1E44CCD7" w:rsidR="003663CC" w:rsidRDefault="00B027B9">
      <w:pPr>
        <w:rPr>
          <w:rFonts w:ascii="Arial" w:hAnsi="Arial" w:cs="Arial"/>
          <w:b/>
          <w:bCs/>
          <w:sz w:val="24"/>
          <w:szCs w:val="24"/>
        </w:rPr>
      </w:pPr>
      <w:r>
        <w:rPr>
          <w:rFonts w:ascii="Arial" w:hAnsi="Arial" w:cs="Arial"/>
          <w:b/>
          <w:bCs/>
          <w:sz w:val="24"/>
          <w:szCs w:val="24"/>
        </w:rPr>
        <w:t>Consumables/Chemicals and Equipment</w:t>
      </w:r>
    </w:p>
    <w:p w14:paraId="6C9E68A7" w14:textId="2C04FB6B" w:rsidR="0059077A" w:rsidRPr="00EA47DC" w:rsidRDefault="00C436A5">
      <w:pPr>
        <w:rPr>
          <w:rFonts w:ascii="Arial" w:hAnsi="Arial" w:cs="Arial"/>
          <w:sz w:val="20"/>
          <w:szCs w:val="20"/>
        </w:rPr>
      </w:pPr>
      <w:r w:rsidRPr="00EA47DC">
        <w:rPr>
          <w:rFonts w:ascii="Arial" w:hAnsi="Arial" w:cs="Arial"/>
          <w:sz w:val="20"/>
          <w:szCs w:val="20"/>
        </w:rPr>
        <w:t>All students must be provided with suitable personal protective equipmen</w:t>
      </w:r>
      <w:r w:rsidR="005F5A76" w:rsidRPr="00EA47DC">
        <w:rPr>
          <w:rFonts w:ascii="Arial" w:hAnsi="Arial" w:cs="Arial"/>
          <w:sz w:val="20"/>
          <w:szCs w:val="20"/>
        </w:rPr>
        <w:t>t</w:t>
      </w:r>
      <w:r w:rsidR="00EC34B8" w:rsidRPr="00EA47DC">
        <w:rPr>
          <w:rFonts w:ascii="Arial" w:hAnsi="Arial" w:cs="Arial"/>
          <w:sz w:val="20"/>
          <w:szCs w:val="20"/>
        </w:rPr>
        <w:t xml:space="preserve"> (PPE)</w:t>
      </w:r>
      <w:r w:rsidR="005F5A76" w:rsidRPr="00EA47DC">
        <w:rPr>
          <w:rFonts w:ascii="Arial" w:hAnsi="Arial" w:cs="Arial"/>
          <w:sz w:val="20"/>
          <w:szCs w:val="20"/>
        </w:rPr>
        <w:t xml:space="preserve">, googles, gloves and laboratory coat. </w:t>
      </w:r>
    </w:p>
    <w:tbl>
      <w:tblPr>
        <w:tblStyle w:val="TableGrid"/>
        <w:tblW w:w="9776" w:type="dxa"/>
        <w:tblLook w:val="04A0" w:firstRow="1" w:lastRow="0" w:firstColumn="1" w:lastColumn="0" w:noHBand="0" w:noVBand="1"/>
      </w:tblPr>
      <w:tblGrid>
        <w:gridCol w:w="2972"/>
        <w:gridCol w:w="6804"/>
      </w:tblGrid>
      <w:tr w:rsidR="003663CC" w:rsidRPr="00861F80" w14:paraId="76DC2FF2" w14:textId="77777777" w:rsidTr="00861F80">
        <w:tc>
          <w:tcPr>
            <w:tcW w:w="2972" w:type="dxa"/>
            <w:shd w:val="clear" w:color="auto" w:fill="auto"/>
          </w:tcPr>
          <w:p w14:paraId="09264C42" w14:textId="0B9BD459" w:rsidR="003663CC" w:rsidRPr="00EA47DC" w:rsidRDefault="003663CC" w:rsidP="00812EC0">
            <w:pPr>
              <w:spacing w:before="60" w:after="60"/>
              <w:rPr>
                <w:rFonts w:ascii="Arial" w:hAnsi="Arial" w:cs="Arial"/>
                <w:b/>
                <w:bCs/>
                <w:sz w:val="20"/>
                <w:szCs w:val="20"/>
              </w:rPr>
            </w:pPr>
            <w:r w:rsidRPr="00EA47DC">
              <w:rPr>
                <w:rFonts w:ascii="Arial" w:hAnsi="Arial" w:cs="Arial"/>
                <w:b/>
                <w:bCs/>
                <w:sz w:val="20"/>
                <w:szCs w:val="20"/>
              </w:rPr>
              <w:t>Animal/plant material:</w:t>
            </w:r>
          </w:p>
        </w:tc>
        <w:tc>
          <w:tcPr>
            <w:tcW w:w="6804" w:type="dxa"/>
            <w:shd w:val="clear" w:color="auto" w:fill="auto"/>
          </w:tcPr>
          <w:p w14:paraId="1D4839C0" w14:textId="2473B573" w:rsidR="003663CC" w:rsidRPr="00EA47DC" w:rsidRDefault="003663CC" w:rsidP="00812EC0">
            <w:pPr>
              <w:spacing w:before="60" w:after="60"/>
              <w:rPr>
                <w:rFonts w:ascii="Arial" w:hAnsi="Arial" w:cs="Arial"/>
                <w:b/>
                <w:bCs/>
                <w:sz w:val="20"/>
                <w:szCs w:val="20"/>
              </w:rPr>
            </w:pPr>
            <w:r w:rsidRPr="00EA47DC">
              <w:rPr>
                <w:rFonts w:ascii="Arial" w:hAnsi="Arial" w:cs="Arial"/>
                <w:b/>
                <w:bCs/>
                <w:sz w:val="20"/>
                <w:szCs w:val="20"/>
              </w:rPr>
              <w:t>Notes</w:t>
            </w:r>
          </w:p>
        </w:tc>
      </w:tr>
      <w:tr w:rsidR="003663CC" w:rsidRPr="00861F80" w14:paraId="4A438758" w14:textId="77777777" w:rsidTr="3521C1B6">
        <w:trPr>
          <w:trHeight w:val="1005"/>
        </w:trPr>
        <w:tc>
          <w:tcPr>
            <w:tcW w:w="2972" w:type="dxa"/>
          </w:tcPr>
          <w:p w14:paraId="782855C4" w14:textId="04639FA0" w:rsidR="00B06FE4" w:rsidRPr="00EA47DC" w:rsidRDefault="65C1F8DF" w:rsidP="5487A3A9">
            <w:pPr>
              <w:spacing w:before="60" w:after="60"/>
              <w:rPr>
                <w:rFonts w:ascii="Arial" w:hAnsi="Arial" w:cs="Arial"/>
                <w:sz w:val="20"/>
                <w:szCs w:val="20"/>
              </w:rPr>
            </w:pPr>
            <w:r w:rsidRPr="00EA47DC">
              <w:rPr>
                <w:rFonts w:ascii="Arial" w:hAnsi="Arial" w:cs="Arial"/>
                <w:sz w:val="20"/>
                <w:szCs w:val="20"/>
              </w:rPr>
              <w:t>½ Sheep brains</w:t>
            </w:r>
            <w:r w:rsidR="46E1F381" w:rsidRPr="00EA47DC">
              <w:rPr>
                <w:rFonts w:ascii="Arial" w:hAnsi="Arial" w:cs="Arial"/>
                <w:sz w:val="20"/>
                <w:szCs w:val="20"/>
              </w:rPr>
              <w:t xml:space="preserve"> </w:t>
            </w:r>
            <w:r w:rsidR="00AE75ED" w:rsidRPr="00EA47DC">
              <w:rPr>
                <w:rFonts w:ascii="Arial" w:hAnsi="Arial" w:cs="Arial"/>
                <w:sz w:val="20"/>
                <w:szCs w:val="20"/>
              </w:rPr>
              <w:t>or</w:t>
            </w:r>
            <w:r w:rsidR="30265812" w:rsidRPr="00EA47DC">
              <w:rPr>
                <w:rFonts w:ascii="Arial" w:hAnsi="Arial" w:cs="Arial"/>
                <w:sz w:val="20"/>
                <w:szCs w:val="20"/>
              </w:rPr>
              <w:t xml:space="preserve"> ½ pig brain</w:t>
            </w:r>
            <w:r w:rsidR="00B027B9" w:rsidRPr="00EA47DC">
              <w:rPr>
                <w:rFonts w:ascii="Arial" w:hAnsi="Arial" w:cs="Arial"/>
                <w:sz w:val="20"/>
                <w:szCs w:val="20"/>
              </w:rPr>
              <w:t xml:space="preserve"> per pair.</w:t>
            </w:r>
            <w:r w:rsidR="2B9924FD" w:rsidRPr="00EA47DC">
              <w:rPr>
                <w:rFonts w:ascii="Arial" w:hAnsi="Arial" w:cs="Arial"/>
                <w:sz w:val="20"/>
                <w:szCs w:val="20"/>
              </w:rPr>
              <w:t xml:space="preserve"> </w:t>
            </w:r>
            <w:r w:rsidR="00B027B9" w:rsidRPr="00EA47DC">
              <w:rPr>
                <w:rFonts w:ascii="Arial" w:hAnsi="Arial" w:cs="Arial"/>
                <w:sz w:val="20"/>
                <w:szCs w:val="20"/>
              </w:rPr>
              <w:t>A</w:t>
            </w:r>
            <w:r w:rsidR="2B9924FD" w:rsidRPr="00EA47DC">
              <w:rPr>
                <w:rFonts w:ascii="Arial" w:hAnsi="Arial" w:cs="Arial"/>
                <w:sz w:val="20"/>
                <w:szCs w:val="20"/>
              </w:rPr>
              <w:t xml:space="preserve">lternate </w:t>
            </w:r>
            <w:r w:rsidR="00AE75ED" w:rsidRPr="00EA47DC">
              <w:rPr>
                <w:rFonts w:ascii="Arial" w:hAnsi="Arial" w:cs="Arial"/>
                <w:sz w:val="20"/>
                <w:szCs w:val="20"/>
              </w:rPr>
              <w:t>between pairs</w:t>
            </w:r>
            <w:r w:rsidR="00B027B9" w:rsidRPr="00EA47DC">
              <w:rPr>
                <w:rFonts w:ascii="Arial" w:hAnsi="Arial" w:cs="Arial"/>
                <w:sz w:val="20"/>
                <w:szCs w:val="20"/>
              </w:rPr>
              <w:t xml:space="preserve"> so all groups can see different brain types.</w:t>
            </w:r>
          </w:p>
        </w:tc>
        <w:tc>
          <w:tcPr>
            <w:tcW w:w="6804" w:type="dxa"/>
          </w:tcPr>
          <w:p w14:paraId="3E6F2DF9" w14:textId="14BDE6B9" w:rsidR="003663CC" w:rsidRPr="00EA47DC" w:rsidRDefault="008921A8" w:rsidP="00812EC0">
            <w:pPr>
              <w:spacing w:before="60" w:after="60"/>
              <w:rPr>
                <w:rFonts w:ascii="Arial" w:hAnsi="Arial" w:cs="Arial"/>
                <w:sz w:val="20"/>
                <w:szCs w:val="20"/>
              </w:rPr>
            </w:pPr>
            <w:r w:rsidRPr="00EA47DC">
              <w:rPr>
                <w:rFonts w:ascii="Arial" w:hAnsi="Arial" w:cs="Arial"/>
                <w:sz w:val="20"/>
                <w:szCs w:val="20"/>
              </w:rPr>
              <w:t>Sheep brains n</w:t>
            </w:r>
            <w:r w:rsidR="00B06FE4" w:rsidRPr="00EA47DC">
              <w:rPr>
                <w:rFonts w:ascii="Arial" w:hAnsi="Arial" w:cs="Arial"/>
                <w:sz w:val="20"/>
                <w:szCs w:val="20"/>
              </w:rPr>
              <w:t>eed to be ordered from Blades</w:t>
            </w:r>
            <w:r w:rsidR="00861F80" w:rsidRPr="00EA47DC">
              <w:rPr>
                <w:rFonts w:ascii="Arial" w:hAnsi="Arial" w:cs="Arial"/>
                <w:sz w:val="20"/>
                <w:szCs w:val="20"/>
              </w:rPr>
              <w:t xml:space="preserve"> Biological. Pig skulls purchased </w:t>
            </w:r>
            <w:r w:rsidR="00446F16" w:rsidRPr="00EA47DC">
              <w:rPr>
                <w:rFonts w:ascii="Arial" w:hAnsi="Arial" w:cs="Arial"/>
                <w:sz w:val="20"/>
                <w:szCs w:val="20"/>
              </w:rPr>
              <w:t xml:space="preserve">from abattoir and extracted as per Appendix 4. </w:t>
            </w:r>
            <w:r w:rsidR="00F66944" w:rsidRPr="00EA47DC">
              <w:rPr>
                <w:rFonts w:ascii="Arial" w:hAnsi="Arial" w:cs="Arial"/>
                <w:sz w:val="20"/>
                <w:szCs w:val="20"/>
              </w:rPr>
              <w:t xml:space="preserve">Sheep brains were purchased from Blades Biological, product code: PZK 195. They are preserved in </w:t>
            </w:r>
            <w:r w:rsidR="00F66944" w:rsidRPr="00EA47DC">
              <w:rPr>
                <w:rFonts w:ascii="Arial" w:hAnsi="Arial" w:cs="Arial"/>
                <w:b/>
                <w:bCs/>
                <w:i/>
                <w:iCs/>
                <w:sz w:val="20"/>
                <w:szCs w:val="20"/>
              </w:rPr>
              <w:t xml:space="preserve">Carolina’s </w:t>
            </w:r>
            <w:proofErr w:type="spellStart"/>
            <w:r w:rsidR="00F66944" w:rsidRPr="00EA47DC">
              <w:rPr>
                <w:rFonts w:ascii="Arial" w:hAnsi="Arial" w:cs="Arial"/>
                <w:b/>
                <w:bCs/>
                <w:i/>
                <w:iCs/>
                <w:sz w:val="20"/>
                <w:szCs w:val="20"/>
              </w:rPr>
              <w:t>Carosafe</w:t>
            </w:r>
            <w:proofErr w:type="spellEnd"/>
            <w:r w:rsidR="00F66944" w:rsidRPr="00EA47DC">
              <w:rPr>
                <w:rFonts w:ascii="Arial" w:hAnsi="Arial" w:cs="Arial"/>
                <w:sz w:val="20"/>
                <w:szCs w:val="20"/>
              </w:rPr>
              <w:t> which is a formaldehyde-free holding solution. It has quite a strong scent and is still hazardous despite having no formalin, so the brains should be washed for 48 hours before use. They have the dura matter still attached, this must be removed in a fume hood before washing.</w:t>
            </w:r>
          </w:p>
        </w:tc>
      </w:tr>
    </w:tbl>
    <w:p w14:paraId="66F4A498" w14:textId="14694973" w:rsidR="00361D41" w:rsidRPr="00B027B9" w:rsidRDefault="003663CC" w:rsidP="6E32AD5B">
      <w:pPr>
        <w:rPr>
          <w:rFonts w:ascii="Arial" w:hAnsi="Arial" w:cs="Arial"/>
          <w:sz w:val="24"/>
          <w:szCs w:val="24"/>
        </w:rPr>
      </w:pPr>
      <w:r w:rsidRPr="00861F80">
        <w:rPr>
          <w:rFonts w:ascii="Arial" w:hAnsi="Arial" w:cs="Arial"/>
          <w:sz w:val="24"/>
          <w:szCs w:val="24"/>
        </w:rPr>
        <w:t xml:space="preserve"> </w:t>
      </w:r>
    </w:p>
    <w:tbl>
      <w:tblPr>
        <w:tblStyle w:val="TableGrid"/>
        <w:tblW w:w="9776" w:type="dxa"/>
        <w:tblLook w:val="04A0" w:firstRow="1" w:lastRow="0" w:firstColumn="1" w:lastColumn="0" w:noHBand="0" w:noVBand="1"/>
      </w:tblPr>
      <w:tblGrid>
        <w:gridCol w:w="5010"/>
        <w:gridCol w:w="4766"/>
      </w:tblGrid>
      <w:tr w:rsidR="00361D41" w:rsidRPr="00EA47DC" w14:paraId="7B514898" w14:textId="77777777" w:rsidTr="00AE75ED">
        <w:tc>
          <w:tcPr>
            <w:tcW w:w="5010" w:type="dxa"/>
            <w:shd w:val="clear" w:color="auto" w:fill="auto"/>
          </w:tcPr>
          <w:p w14:paraId="525B458B" w14:textId="053EDA00" w:rsidR="00361D41" w:rsidRPr="00EA47DC" w:rsidRDefault="00246E06" w:rsidP="00E4186A">
            <w:pPr>
              <w:spacing w:before="60" w:after="60"/>
              <w:rPr>
                <w:rFonts w:ascii="Arial" w:hAnsi="Arial" w:cs="Arial"/>
                <w:b/>
                <w:bCs/>
                <w:sz w:val="20"/>
                <w:szCs w:val="20"/>
              </w:rPr>
            </w:pPr>
            <w:r w:rsidRPr="00EA47DC">
              <w:rPr>
                <w:rFonts w:ascii="Arial" w:hAnsi="Arial" w:cs="Arial"/>
                <w:b/>
                <w:bCs/>
                <w:sz w:val="20"/>
                <w:szCs w:val="20"/>
              </w:rPr>
              <w:t xml:space="preserve">Equipment </w:t>
            </w:r>
            <w:r w:rsidR="00B027B9" w:rsidRPr="00EA47DC">
              <w:rPr>
                <w:rFonts w:ascii="Arial" w:hAnsi="Arial" w:cs="Arial"/>
                <w:b/>
                <w:bCs/>
                <w:sz w:val="20"/>
                <w:szCs w:val="20"/>
              </w:rPr>
              <w:t>and chemicals (per pair)</w:t>
            </w:r>
          </w:p>
        </w:tc>
        <w:tc>
          <w:tcPr>
            <w:tcW w:w="4766" w:type="dxa"/>
            <w:shd w:val="clear" w:color="auto" w:fill="auto"/>
          </w:tcPr>
          <w:p w14:paraId="1287B5AC" w14:textId="77777777" w:rsidR="00361D41" w:rsidRPr="00EA47DC" w:rsidRDefault="00361D41" w:rsidP="00E4186A">
            <w:pPr>
              <w:spacing w:before="60" w:after="60"/>
              <w:rPr>
                <w:rFonts w:ascii="Arial" w:hAnsi="Arial" w:cs="Arial"/>
                <w:b/>
                <w:bCs/>
                <w:sz w:val="20"/>
                <w:szCs w:val="20"/>
              </w:rPr>
            </w:pPr>
            <w:r w:rsidRPr="00EA47DC">
              <w:rPr>
                <w:rFonts w:ascii="Arial" w:hAnsi="Arial" w:cs="Arial"/>
                <w:b/>
                <w:bCs/>
                <w:sz w:val="20"/>
                <w:szCs w:val="20"/>
              </w:rPr>
              <w:t>Notes</w:t>
            </w:r>
          </w:p>
        </w:tc>
      </w:tr>
      <w:tr w:rsidR="00361D41" w:rsidRPr="00EA47DC" w14:paraId="2DD69762" w14:textId="77777777" w:rsidTr="78037AA2">
        <w:tc>
          <w:tcPr>
            <w:tcW w:w="5010" w:type="dxa"/>
          </w:tcPr>
          <w:p w14:paraId="785AE980" w14:textId="6E40AAAB" w:rsidR="00361D41" w:rsidRPr="00EA47DC" w:rsidRDefault="00AA2A5B" w:rsidP="00D3617A">
            <w:pPr>
              <w:spacing w:before="60" w:after="60"/>
              <w:rPr>
                <w:rFonts w:ascii="Arial" w:hAnsi="Arial" w:cs="Arial"/>
                <w:sz w:val="20"/>
                <w:szCs w:val="20"/>
              </w:rPr>
            </w:pPr>
            <w:r w:rsidRPr="00EA47DC">
              <w:rPr>
                <w:rFonts w:ascii="Arial" w:hAnsi="Arial" w:cs="Arial"/>
                <w:sz w:val="20"/>
                <w:szCs w:val="20"/>
              </w:rPr>
              <w:t>Large white tray</w:t>
            </w:r>
          </w:p>
        </w:tc>
        <w:tc>
          <w:tcPr>
            <w:tcW w:w="4766" w:type="dxa"/>
          </w:tcPr>
          <w:p w14:paraId="52BCBE1F" w14:textId="2E547705" w:rsidR="00361D41" w:rsidRPr="00EA47DC" w:rsidRDefault="00361D41" w:rsidP="00E4186A">
            <w:pPr>
              <w:spacing w:before="60" w:after="60"/>
              <w:rPr>
                <w:rFonts w:ascii="Arial" w:hAnsi="Arial" w:cs="Arial"/>
                <w:sz w:val="20"/>
                <w:szCs w:val="20"/>
              </w:rPr>
            </w:pPr>
          </w:p>
        </w:tc>
      </w:tr>
      <w:tr w:rsidR="00D3617A" w:rsidRPr="00EA47DC" w14:paraId="730DEDE2" w14:textId="77777777" w:rsidTr="78037AA2">
        <w:trPr>
          <w:trHeight w:val="30"/>
        </w:trPr>
        <w:tc>
          <w:tcPr>
            <w:tcW w:w="5010" w:type="dxa"/>
          </w:tcPr>
          <w:p w14:paraId="5D788C22" w14:textId="09A7D104" w:rsidR="00D3617A" w:rsidRPr="00EA47DC" w:rsidRDefault="11A4AB42" w:rsidP="00E4186A">
            <w:pPr>
              <w:spacing w:before="60" w:after="60"/>
              <w:rPr>
                <w:rFonts w:ascii="Arial" w:hAnsi="Arial" w:cs="Arial"/>
                <w:sz w:val="20"/>
                <w:szCs w:val="20"/>
                <w:lang w:val="fr-FR"/>
              </w:rPr>
            </w:pPr>
            <w:r w:rsidRPr="00EA47DC">
              <w:rPr>
                <w:rFonts w:ascii="Arial" w:hAnsi="Arial" w:cs="Arial"/>
                <w:sz w:val="20"/>
                <w:szCs w:val="20"/>
                <w:lang w:val="fr-FR"/>
              </w:rPr>
              <w:t>Forceps x 2, scissors, probes</w:t>
            </w:r>
            <w:r w:rsidR="02A69EE5" w:rsidRPr="00EA47DC">
              <w:rPr>
                <w:rFonts w:ascii="Arial" w:hAnsi="Arial" w:cs="Arial"/>
                <w:sz w:val="20"/>
                <w:szCs w:val="20"/>
                <w:lang w:val="fr-FR"/>
              </w:rPr>
              <w:t xml:space="preserve">, spatula, scalpel </w:t>
            </w:r>
          </w:p>
        </w:tc>
        <w:tc>
          <w:tcPr>
            <w:tcW w:w="4766" w:type="dxa"/>
          </w:tcPr>
          <w:p w14:paraId="74A4D861" w14:textId="6AD116D6" w:rsidR="00D3617A" w:rsidRPr="00EA47DC" w:rsidRDefault="00DB6563" w:rsidP="00E4186A">
            <w:pPr>
              <w:spacing w:before="60" w:after="60"/>
              <w:rPr>
                <w:rFonts w:ascii="Arial" w:hAnsi="Arial" w:cs="Arial"/>
                <w:sz w:val="20"/>
                <w:szCs w:val="20"/>
                <w:lang w:val="fr-FR"/>
              </w:rPr>
            </w:pPr>
            <w:r w:rsidRPr="00EA47DC">
              <w:rPr>
                <w:rFonts w:ascii="Arial" w:hAnsi="Arial" w:cs="Arial"/>
                <w:sz w:val="20"/>
                <w:szCs w:val="20"/>
                <w:lang w:val="fr-FR"/>
              </w:rPr>
              <w:t>For dissection</w:t>
            </w:r>
          </w:p>
        </w:tc>
      </w:tr>
      <w:tr w:rsidR="00D3617A" w:rsidRPr="00EA47DC" w14:paraId="0C680F9C" w14:textId="77777777" w:rsidTr="78037AA2">
        <w:trPr>
          <w:trHeight w:val="30"/>
        </w:trPr>
        <w:tc>
          <w:tcPr>
            <w:tcW w:w="5010" w:type="dxa"/>
          </w:tcPr>
          <w:p w14:paraId="4B39D839" w14:textId="398E00E9" w:rsidR="00D3617A" w:rsidRPr="00EA47DC" w:rsidRDefault="00D3617A" w:rsidP="00E4186A">
            <w:pPr>
              <w:spacing w:before="60" w:after="60"/>
              <w:rPr>
                <w:rFonts w:ascii="Arial" w:hAnsi="Arial" w:cs="Arial"/>
                <w:sz w:val="20"/>
                <w:szCs w:val="20"/>
              </w:rPr>
            </w:pPr>
            <w:r w:rsidRPr="00EA47DC">
              <w:rPr>
                <w:rFonts w:ascii="Arial" w:hAnsi="Arial" w:cs="Arial"/>
                <w:sz w:val="20"/>
                <w:szCs w:val="20"/>
              </w:rPr>
              <w:t>Large grey plastic plates for sections (must fit trays)</w:t>
            </w:r>
          </w:p>
        </w:tc>
        <w:tc>
          <w:tcPr>
            <w:tcW w:w="4766" w:type="dxa"/>
          </w:tcPr>
          <w:p w14:paraId="0528E1B8" w14:textId="209A528E" w:rsidR="00D3617A" w:rsidRPr="00EA47DC" w:rsidRDefault="7C6AA662" w:rsidP="5487A3A9">
            <w:pPr>
              <w:spacing w:before="60" w:after="60" w:line="259" w:lineRule="auto"/>
              <w:rPr>
                <w:rFonts w:ascii="Arial" w:hAnsi="Arial" w:cs="Arial"/>
                <w:sz w:val="20"/>
                <w:szCs w:val="20"/>
              </w:rPr>
            </w:pPr>
            <w:r w:rsidRPr="00EA47DC">
              <w:rPr>
                <w:rFonts w:ascii="Arial" w:hAnsi="Arial" w:cs="Arial"/>
                <w:sz w:val="20"/>
                <w:szCs w:val="20"/>
              </w:rPr>
              <w:t>27.5cm/20.5cm</w:t>
            </w:r>
          </w:p>
        </w:tc>
      </w:tr>
      <w:tr w:rsidR="00D3617A" w:rsidRPr="00EA47DC" w14:paraId="0846BD76" w14:textId="77777777" w:rsidTr="78037AA2">
        <w:trPr>
          <w:trHeight w:val="30"/>
        </w:trPr>
        <w:tc>
          <w:tcPr>
            <w:tcW w:w="5010" w:type="dxa"/>
          </w:tcPr>
          <w:p w14:paraId="0F2B9D41" w14:textId="3417A2A9" w:rsidR="00D3617A" w:rsidRPr="00EA47DC" w:rsidRDefault="00AA2A5B" w:rsidP="00E4186A">
            <w:pPr>
              <w:spacing w:before="60" w:after="60"/>
              <w:rPr>
                <w:rFonts w:ascii="Arial" w:hAnsi="Arial" w:cs="Arial"/>
                <w:sz w:val="20"/>
                <w:szCs w:val="20"/>
              </w:rPr>
            </w:pPr>
            <w:r w:rsidRPr="00EA47DC">
              <w:rPr>
                <w:rFonts w:ascii="Arial" w:hAnsi="Arial" w:cs="Arial"/>
                <w:sz w:val="20"/>
                <w:szCs w:val="20"/>
              </w:rPr>
              <w:t>Plastic chopping board</w:t>
            </w:r>
          </w:p>
        </w:tc>
        <w:tc>
          <w:tcPr>
            <w:tcW w:w="4766" w:type="dxa"/>
          </w:tcPr>
          <w:p w14:paraId="173C8854" w14:textId="3370851F" w:rsidR="00D3617A" w:rsidRPr="00EA47DC" w:rsidRDefault="00DB6563" w:rsidP="00E4186A">
            <w:pPr>
              <w:spacing w:before="60" w:after="60"/>
              <w:rPr>
                <w:rFonts w:ascii="Arial" w:hAnsi="Arial" w:cs="Arial"/>
                <w:sz w:val="20"/>
                <w:szCs w:val="20"/>
              </w:rPr>
            </w:pPr>
            <w:r w:rsidRPr="00EA47DC">
              <w:rPr>
                <w:rFonts w:ascii="Arial" w:hAnsi="Arial" w:cs="Arial"/>
                <w:sz w:val="20"/>
                <w:szCs w:val="20"/>
              </w:rPr>
              <w:t>For sectioning</w:t>
            </w:r>
          </w:p>
        </w:tc>
      </w:tr>
      <w:tr w:rsidR="00AA2A5B" w:rsidRPr="00EA47DC" w14:paraId="4F931495" w14:textId="77777777" w:rsidTr="78037AA2">
        <w:trPr>
          <w:trHeight w:val="30"/>
        </w:trPr>
        <w:tc>
          <w:tcPr>
            <w:tcW w:w="5010" w:type="dxa"/>
          </w:tcPr>
          <w:p w14:paraId="1CDEFB29" w14:textId="549E98C1"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 xml:space="preserve">Bottle of </w:t>
            </w:r>
            <w:r w:rsidR="00087322" w:rsidRPr="00EA47DC">
              <w:rPr>
                <w:rFonts w:ascii="Arial" w:hAnsi="Arial" w:cs="Arial"/>
                <w:sz w:val="20"/>
                <w:szCs w:val="20"/>
              </w:rPr>
              <w:t xml:space="preserve">2% </w:t>
            </w:r>
            <w:r w:rsidRPr="00EA47DC">
              <w:rPr>
                <w:rFonts w:ascii="Arial" w:hAnsi="Arial" w:cs="Arial"/>
                <w:sz w:val="20"/>
                <w:szCs w:val="20"/>
              </w:rPr>
              <w:t>tannic acid 800ml</w:t>
            </w:r>
          </w:p>
        </w:tc>
        <w:tc>
          <w:tcPr>
            <w:tcW w:w="4766" w:type="dxa"/>
          </w:tcPr>
          <w:p w14:paraId="31561C94" w14:textId="24D1DC0D"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Use dark pre labelled bottle</w:t>
            </w:r>
            <w:r w:rsidR="00C37C7E" w:rsidRPr="00EA47DC">
              <w:rPr>
                <w:rFonts w:ascii="Arial" w:hAnsi="Arial" w:cs="Arial"/>
                <w:sz w:val="20"/>
                <w:szCs w:val="20"/>
              </w:rPr>
              <w:t>s</w:t>
            </w:r>
          </w:p>
        </w:tc>
      </w:tr>
      <w:tr w:rsidR="00AA2A5B" w:rsidRPr="00EA47DC" w14:paraId="5BB5A1AE" w14:textId="77777777" w:rsidTr="78037AA2">
        <w:trPr>
          <w:trHeight w:val="30"/>
        </w:trPr>
        <w:tc>
          <w:tcPr>
            <w:tcW w:w="5010" w:type="dxa"/>
          </w:tcPr>
          <w:p w14:paraId="58898885" w14:textId="09C29BCC"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Bottle of iron alum 800ml</w:t>
            </w:r>
          </w:p>
        </w:tc>
        <w:tc>
          <w:tcPr>
            <w:tcW w:w="4766" w:type="dxa"/>
          </w:tcPr>
          <w:p w14:paraId="2F4741D7" w14:textId="3F3E934D"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Use dark pre labelled bottles</w:t>
            </w:r>
          </w:p>
        </w:tc>
      </w:tr>
      <w:tr w:rsidR="00AA2A5B" w:rsidRPr="00EA47DC" w14:paraId="53194270" w14:textId="77777777" w:rsidTr="78037AA2">
        <w:trPr>
          <w:trHeight w:val="30"/>
        </w:trPr>
        <w:tc>
          <w:tcPr>
            <w:tcW w:w="5010" w:type="dxa"/>
          </w:tcPr>
          <w:p w14:paraId="6208827A" w14:textId="09DF8ED2"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Bottle of 5% bleach solution 800ml</w:t>
            </w:r>
          </w:p>
        </w:tc>
        <w:tc>
          <w:tcPr>
            <w:tcW w:w="4766" w:type="dxa"/>
          </w:tcPr>
          <w:p w14:paraId="7B825C3B" w14:textId="2F5F864F"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 xml:space="preserve">Can use Duran bottles or </w:t>
            </w:r>
            <w:r w:rsidR="5C31984A" w:rsidRPr="00EA47DC">
              <w:rPr>
                <w:rFonts w:ascii="Arial" w:hAnsi="Arial" w:cs="Arial"/>
                <w:sz w:val="20"/>
                <w:szCs w:val="20"/>
              </w:rPr>
              <w:t>conical</w:t>
            </w:r>
          </w:p>
        </w:tc>
      </w:tr>
      <w:tr w:rsidR="00AA2A5B" w:rsidRPr="00EA47DC" w14:paraId="3C038346" w14:textId="77777777" w:rsidTr="78037AA2">
        <w:trPr>
          <w:trHeight w:val="195"/>
        </w:trPr>
        <w:tc>
          <w:tcPr>
            <w:tcW w:w="5010" w:type="dxa"/>
          </w:tcPr>
          <w:p w14:paraId="6126716C" w14:textId="0BA14C07" w:rsidR="00AA2A5B" w:rsidRPr="00EA47DC" w:rsidRDefault="005F45E9" w:rsidP="00AA2A5B">
            <w:pPr>
              <w:spacing w:before="60" w:after="60"/>
              <w:rPr>
                <w:rFonts w:ascii="Arial" w:hAnsi="Arial" w:cs="Arial"/>
                <w:sz w:val="20"/>
                <w:szCs w:val="20"/>
              </w:rPr>
            </w:pPr>
            <w:r w:rsidRPr="00EA47DC">
              <w:rPr>
                <w:rFonts w:ascii="Arial" w:hAnsi="Arial" w:cs="Arial"/>
                <w:sz w:val="20"/>
                <w:szCs w:val="20"/>
              </w:rPr>
              <w:t>Microtome blade</w:t>
            </w:r>
          </w:p>
        </w:tc>
        <w:tc>
          <w:tcPr>
            <w:tcW w:w="4766" w:type="dxa"/>
          </w:tcPr>
          <w:p w14:paraId="53A28008" w14:textId="46420697" w:rsidR="00A6428F" w:rsidRPr="00EA47DC" w:rsidRDefault="00A6428F" w:rsidP="00A6428F">
            <w:pPr>
              <w:rPr>
                <w:rFonts w:ascii="Arial" w:hAnsi="Arial" w:cs="Arial"/>
                <w:sz w:val="20"/>
                <w:szCs w:val="20"/>
              </w:rPr>
            </w:pPr>
            <w:r w:rsidRPr="00EA47DC">
              <w:rPr>
                <w:rFonts w:ascii="Arial" w:hAnsi="Arial" w:cs="Arial"/>
                <w:sz w:val="20"/>
                <w:szCs w:val="20"/>
              </w:rPr>
              <w:t xml:space="preserve">We use </w:t>
            </w:r>
            <w:proofErr w:type="spellStart"/>
            <w:r w:rsidRPr="00EA47DC">
              <w:rPr>
                <w:rFonts w:ascii="Arial" w:hAnsi="Arial" w:cs="Arial"/>
                <w:sz w:val="20"/>
                <w:szCs w:val="20"/>
              </w:rPr>
              <w:t>Epredia</w:t>
            </w:r>
            <w:proofErr w:type="spellEnd"/>
            <w:r w:rsidRPr="00EA47DC">
              <w:rPr>
                <w:rFonts w:ascii="Arial" w:hAnsi="Arial" w:cs="Arial"/>
                <w:sz w:val="20"/>
                <w:szCs w:val="20"/>
              </w:rPr>
              <w:t>™ MX35 Premier™ Disposable Low-profile Microtome Blades, purchased from Fischer Scientific, product code:</w:t>
            </w:r>
            <w:r w:rsidRPr="00EA47DC">
              <w:rPr>
                <w:rFonts w:ascii="Arial" w:hAnsi="Arial" w:cs="Arial"/>
                <w:b/>
                <w:bCs/>
                <w:sz w:val="20"/>
                <w:szCs w:val="20"/>
              </w:rPr>
              <w:t xml:space="preserve"> </w:t>
            </w:r>
            <w:hyperlink r:id="rId10" w:history="1">
              <w:r w:rsidRPr="00EA47DC">
                <w:rPr>
                  <w:rStyle w:val="Hyperlink"/>
                  <w:rFonts w:ascii="Arial" w:hAnsi="Arial" w:cs="Arial"/>
                  <w:sz w:val="20"/>
                  <w:szCs w:val="20"/>
                </w:rPr>
                <w:t>10687875</w:t>
              </w:r>
            </w:hyperlink>
            <w:r w:rsidRPr="00EA47DC">
              <w:rPr>
                <w:rFonts w:ascii="Arial" w:hAnsi="Arial" w:cs="Arial"/>
                <w:sz w:val="20"/>
                <w:szCs w:val="20"/>
              </w:rPr>
              <w:t>. These are single use blades and should be collected into a sharps bin at the end.</w:t>
            </w:r>
          </w:p>
          <w:p w14:paraId="1ADA1926" w14:textId="77777777" w:rsidR="00AA2A5B" w:rsidRPr="00EA47DC" w:rsidRDefault="00AA2A5B" w:rsidP="00AA2A5B">
            <w:pPr>
              <w:spacing w:before="60" w:after="60"/>
              <w:rPr>
                <w:rFonts w:ascii="Arial" w:hAnsi="Arial" w:cs="Arial"/>
                <w:sz w:val="20"/>
                <w:szCs w:val="20"/>
              </w:rPr>
            </w:pPr>
          </w:p>
        </w:tc>
      </w:tr>
      <w:tr w:rsidR="00AA2A5B" w:rsidRPr="00EA47DC" w14:paraId="0038B336" w14:textId="77777777" w:rsidTr="78037AA2">
        <w:trPr>
          <w:trHeight w:val="195"/>
        </w:trPr>
        <w:tc>
          <w:tcPr>
            <w:tcW w:w="5010" w:type="dxa"/>
          </w:tcPr>
          <w:p w14:paraId="066A6AB2" w14:textId="3BC8381D"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Brain image laminates</w:t>
            </w:r>
          </w:p>
        </w:tc>
        <w:tc>
          <w:tcPr>
            <w:tcW w:w="4766" w:type="dxa"/>
          </w:tcPr>
          <w:p w14:paraId="3B8BE0B7" w14:textId="71122C25" w:rsidR="00AA2A5B" w:rsidRPr="00EA47DC" w:rsidRDefault="00DB6563" w:rsidP="00AA2A5B">
            <w:pPr>
              <w:spacing w:before="60" w:after="60"/>
              <w:rPr>
                <w:rFonts w:ascii="Arial" w:hAnsi="Arial" w:cs="Arial"/>
                <w:sz w:val="20"/>
                <w:szCs w:val="20"/>
              </w:rPr>
            </w:pPr>
            <w:r w:rsidRPr="00EA47DC">
              <w:rPr>
                <w:rFonts w:ascii="Arial" w:hAnsi="Arial" w:cs="Arial"/>
                <w:sz w:val="20"/>
                <w:szCs w:val="20"/>
              </w:rPr>
              <w:t>These are photographs of different brain structures visible in the different sections moving through the brain in a rostral to caudal progression. Could be replaced my text books or similar.</w:t>
            </w:r>
          </w:p>
        </w:tc>
      </w:tr>
      <w:tr w:rsidR="00AA2A5B" w:rsidRPr="00EA47DC" w14:paraId="6EE47769" w14:textId="77777777" w:rsidTr="78037AA2">
        <w:trPr>
          <w:trHeight w:val="30"/>
        </w:trPr>
        <w:tc>
          <w:tcPr>
            <w:tcW w:w="5010" w:type="dxa"/>
          </w:tcPr>
          <w:p w14:paraId="6DCFDE4E" w14:textId="57330DFD"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 xml:space="preserve">Paint brush </w:t>
            </w:r>
          </w:p>
        </w:tc>
        <w:tc>
          <w:tcPr>
            <w:tcW w:w="4766" w:type="dxa"/>
          </w:tcPr>
          <w:p w14:paraId="5A905A49" w14:textId="36C1AB78" w:rsidR="00AA2A5B" w:rsidRPr="00EA47DC" w:rsidRDefault="00DB6563" w:rsidP="00AA2A5B">
            <w:pPr>
              <w:spacing w:before="60" w:after="60"/>
              <w:rPr>
                <w:rFonts w:ascii="Arial" w:hAnsi="Arial" w:cs="Arial"/>
                <w:sz w:val="20"/>
                <w:szCs w:val="20"/>
              </w:rPr>
            </w:pPr>
            <w:r w:rsidRPr="00EA47DC">
              <w:rPr>
                <w:rFonts w:ascii="Arial" w:hAnsi="Arial" w:cs="Arial"/>
                <w:sz w:val="20"/>
                <w:szCs w:val="20"/>
              </w:rPr>
              <w:t>For application of gelatine</w:t>
            </w:r>
          </w:p>
        </w:tc>
      </w:tr>
      <w:tr w:rsidR="00AA2A5B" w:rsidRPr="00EA47DC" w14:paraId="77F2DC03" w14:textId="77777777" w:rsidTr="78037AA2">
        <w:trPr>
          <w:trHeight w:val="82"/>
        </w:trPr>
        <w:tc>
          <w:tcPr>
            <w:tcW w:w="5010" w:type="dxa"/>
          </w:tcPr>
          <w:p w14:paraId="4DC5EFA1" w14:textId="63713A7C"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Stopwatch</w:t>
            </w:r>
          </w:p>
        </w:tc>
        <w:tc>
          <w:tcPr>
            <w:tcW w:w="4766" w:type="dxa"/>
          </w:tcPr>
          <w:p w14:paraId="3D86D053" w14:textId="77777777" w:rsidR="00AA2A5B" w:rsidRPr="00EA47DC" w:rsidRDefault="00AA2A5B" w:rsidP="00AA2A5B">
            <w:pPr>
              <w:spacing w:before="60" w:after="60"/>
              <w:rPr>
                <w:rFonts w:ascii="Arial" w:hAnsi="Arial" w:cs="Arial"/>
                <w:sz w:val="20"/>
                <w:szCs w:val="20"/>
              </w:rPr>
            </w:pPr>
          </w:p>
        </w:tc>
      </w:tr>
      <w:tr w:rsidR="00AA2A5B" w:rsidRPr="00EA47DC" w14:paraId="5C7D6B5A" w14:textId="77777777" w:rsidTr="78037AA2">
        <w:trPr>
          <w:trHeight w:val="82"/>
        </w:trPr>
        <w:tc>
          <w:tcPr>
            <w:tcW w:w="5010" w:type="dxa"/>
          </w:tcPr>
          <w:p w14:paraId="44F6EB0B" w14:textId="20C0B89D" w:rsidR="00AA2A5B" w:rsidRPr="00EA47DC" w:rsidRDefault="00AA2A5B" w:rsidP="00AA2A5B">
            <w:pPr>
              <w:spacing w:before="60" w:after="60"/>
              <w:rPr>
                <w:rFonts w:ascii="Arial" w:hAnsi="Arial" w:cs="Arial"/>
                <w:sz w:val="20"/>
                <w:szCs w:val="20"/>
              </w:rPr>
            </w:pPr>
            <w:r w:rsidRPr="00EA47DC">
              <w:rPr>
                <w:rFonts w:ascii="Arial" w:hAnsi="Arial" w:cs="Arial"/>
                <w:sz w:val="20"/>
                <w:szCs w:val="20"/>
              </w:rPr>
              <w:t>Ruler (</w:t>
            </w:r>
            <w:r w:rsidR="008C16AE" w:rsidRPr="00EA47DC">
              <w:rPr>
                <w:rFonts w:ascii="Arial" w:hAnsi="Arial" w:cs="Arial"/>
                <w:sz w:val="20"/>
                <w:szCs w:val="20"/>
              </w:rPr>
              <w:t>needs graduations right to the edge to measure slice depth)</w:t>
            </w:r>
          </w:p>
        </w:tc>
        <w:tc>
          <w:tcPr>
            <w:tcW w:w="4766" w:type="dxa"/>
          </w:tcPr>
          <w:p w14:paraId="4FA3DDB6" w14:textId="77777777" w:rsidR="00AA2A5B" w:rsidRPr="00EA47DC" w:rsidRDefault="00AA2A5B" w:rsidP="00AA2A5B">
            <w:pPr>
              <w:spacing w:before="60" w:after="60"/>
              <w:rPr>
                <w:rFonts w:ascii="Arial" w:hAnsi="Arial" w:cs="Arial"/>
                <w:sz w:val="20"/>
                <w:szCs w:val="20"/>
              </w:rPr>
            </w:pPr>
          </w:p>
        </w:tc>
      </w:tr>
    </w:tbl>
    <w:p w14:paraId="1C7A6890" w14:textId="77777777" w:rsidR="00361D41" w:rsidRPr="00EA47DC" w:rsidRDefault="00361D41" w:rsidP="00361D41">
      <w:pPr>
        <w:rPr>
          <w:rFonts w:ascii="Arial" w:hAnsi="Arial" w:cs="Arial"/>
          <w:sz w:val="20"/>
          <w:szCs w:val="20"/>
        </w:rPr>
      </w:pPr>
      <w:r w:rsidRPr="00EA47DC">
        <w:rPr>
          <w:rFonts w:ascii="Arial" w:hAnsi="Arial" w:cs="Arial"/>
          <w:sz w:val="20"/>
          <w:szCs w:val="20"/>
        </w:rPr>
        <w:t xml:space="preserve"> </w:t>
      </w:r>
    </w:p>
    <w:tbl>
      <w:tblPr>
        <w:tblStyle w:val="TableGrid"/>
        <w:tblW w:w="9776" w:type="dxa"/>
        <w:tblLook w:val="04A0" w:firstRow="1" w:lastRow="0" w:firstColumn="1" w:lastColumn="0" w:noHBand="0" w:noVBand="1"/>
      </w:tblPr>
      <w:tblGrid>
        <w:gridCol w:w="4390"/>
        <w:gridCol w:w="5386"/>
      </w:tblGrid>
      <w:tr w:rsidR="00361D41" w:rsidRPr="00EA47DC" w14:paraId="69D80B3F" w14:textId="77777777" w:rsidTr="004B48B1">
        <w:tc>
          <w:tcPr>
            <w:tcW w:w="4390" w:type="dxa"/>
            <w:shd w:val="clear" w:color="auto" w:fill="auto"/>
          </w:tcPr>
          <w:p w14:paraId="1F0A2D9D" w14:textId="17D1283E" w:rsidR="00361D41" w:rsidRPr="00EA47DC" w:rsidRDefault="004B48B1" w:rsidP="00E4186A">
            <w:pPr>
              <w:spacing w:before="60" w:after="60"/>
              <w:rPr>
                <w:rFonts w:ascii="Arial" w:hAnsi="Arial" w:cs="Arial"/>
                <w:b/>
                <w:bCs/>
                <w:sz w:val="20"/>
                <w:szCs w:val="20"/>
              </w:rPr>
            </w:pPr>
            <w:r w:rsidRPr="00EA47DC">
              <w:rPr>
                <w:rFonts w:ascii="Arial" w:hAnsi="Arial" w:cs="Arial"/>
                <w:b/>
                <w:bCs/>
                <w:sz w:val="20"/>
                <w:szCs w:val="20"/>
              </w:rPr>
              <w:t>Equipment to be shared between 2-4 pairs depending on availability</w:t>
            </w:r>
          </w:p>
        </w:tc>
        <w:tc>
          <w:tcPr>
            <w:tcW w:w="5386" w:type="dxa"/>
            <w:shd w:val="clear" w:color="auto" w:fill="auto"/>
          </w:tcPr>
          <w:p w14:paraId="4D91B4F5" w14:textId="5F0C4AC9" w:rsidR="00361D41" w:rsidRPr="00EA47DC" w:rsidRDefault="00361D41" w:rsidP="00E4186A">
            <w:pPr>
              <w:spacing w:before="60" w:after="60"/>
              <w:rPr>
                <w:rFonts w:ascii="Arial" w:hAnsi="Arial" w:cs="Arial"/>
                <w:b/>
                <w:bCs/>
                <w:sz w:val="20"/>
                <w:szCs w:val="20"/>
              </w:rPr>
            </w:pPr>
            <w:r w:rsidRPr="00EA47DC">
              <w:rPr>
                <w:rFonts w:ascii="Arial" w:hAnsi="Arial" w:cs="Arial"/>
                <w:b/>
                <w:bCs/>
                <w:sz w:val="20"/>
                <w:szCs w:val="20"/>
              </w:rPr>
              <w:t>Notes</w:t>
            </w:r>
          </w:p>
        </w:tc>
      </w:tr>
      <w:tr w:rsidR="00361D41" w:rsidRPr="00EA47DC" w14:paraId="04C278E0" w14:textId="77777777" w:rsidTr="3D2B0D9B">
        <w:tc>
          <w:tcPr>
            <w:tcW w:w="4390" w:type="dxa"/>
          </w:tcPr>
          <w:p w14:paraId="0278799E" w14:textId="68579E68" w:rsidR="00361D41" w:rsidRPr="00EA47DC" w:rsidRDefault="00AA2A5B" w:rsidP="00E4186A">
            <w:pPr>
              <w:spacing w:before="60" w:after="60"/>
              <w:rPr>
                <w:rFonts w:ascii="Arial" w:hAnsi="Arial" w:cs="Arial"/>
                <w:sz w:val="20"/>
                <w:szCs w:val="20"/>
              </w:rPr>
            </w:pPr>
            <w:r w:rsidRPr="00EA47DC">
              <w:rPr>
                <w:rFonts w:ascii="Arial" w:hAnsi="Arial" w:cs="Arial"/>
                <w:sz w:val="20"/>
                <w:szCs w:val="20"/>
              </w:rPr>
              <w:t>Heat lamp and gelatine dish</w:t>
            </w:r>
          </w:p>
        </w:tc>
        <w:tc>
          <w:tcPr>
            <w:tcW w:w="5386" w:type="dxa"/>
          </w:tcPr>
          <w:p w14:paraId="62DE49CF" w14:textId="6E903BD6" w:rsidR="00361D41" w:rsidRPr="00EA47DC" w:rsidRDefault="00AA2A5B" w:rsidP="00E4186A">
            <w:pPr>
              <w:spacing w:before="60" w:after="60"/>
              <w:rPr>
                <w:rFonts w:ascii="Arial" w:hAnsi="Arial" w:cs="Arial"/>
                <w:sz w:val="20"/>
                <w:szCs w:val="20"/>
              </w:rPr>
            </w:pPr>
            <w:r w:rsidRPr="00EA47DC">
              <w:rPr>
                <w:rFonts w:ascii="Arial" w:hAnsi="Arial" w:cs="Arial"/>
                <w:sz w:val="20"/>
                <w:szCs w:val="20"/>
              </w:rPr>
              <w:t>Set out between pairs (Usually 2 on a bench of 6 seats)</w:t>
            </w:r>
            <w:r w:rsidR="00ED7F45" w:rsidRPr="00EA47DC">
              <w:rPr>
                <w:rFonts w:ascii="Arial" w:hAnsi="Arial" w:cs="Arial"/>
                <w:sz w:val="20"/>
                <w:szCs w:val="20"/>
              </w:rPr>
              <w:t>, need to be turned on at least 20mins before prac</w:t>
            </w:r>
            <w:r w:rsidR="000F4806" w:rsidRPr="00EA47DC">
              <w:rPr>
                <w:rFonts w:ascii="Arial" w:hAnsi="Arial" w:cs="Arial"/>
                <w:sz w:val="20"/>
                <w:szCs w:val="20"/>
              </w:rPr>
              <w:t>tical</w:t>
            </w:r>
            <w:r w:rsidR="00ED7F45" w:rsidRPr="00EA47DC">
              <w:rPr>
                <w:rFonts w:ascii="Arial" w:hAnsi="Arial" w:cs="Arial"/>
                <w:sz w:val="20"/>
                <w:szCs w:val="20"/>
              </w:rPr>
              <w:t xml:space="preserve"> to melt</w:t>
            </w:r>
            <w:r w:rsidR="000F4806" w:rsidRPr="00EA47DC">
              <w:rPr>
                <w:rFonts w:ascii="Arial" w:hAnsi="Arial" w:cs="Arial"/>
                <w:sz w:val="20"/>
                <w:szCs w:val="20"/>
              </w:rPr>
              <w:t xml:space="preserve"> the gelatine</w:t>
            </w:r>
          </w:p>
        </w:tc>
      </w:tr>
      <w:tr w:rsidR="3D2B0D9B" w:rsidRPr="00EA47DC" w14:paraId="0E1525C4" w14:textId="77777777" w:rsidTr="3D2B0D9B">
        <w:tc>
          <w:tcPr>
            <w:tcW w:w="4390" w:type="dxa"/>
          </w:tcPr>
          <w:p w14:paraId="4BCB3164" w14:textId="3910FD35" w:rsidR="74318599" w:rsidRPr="00EA47DC" w:rsidRDefault="74318599" w:rsidP="3D2B0D9B">
            <w:pPr>
              <w:rPr>
                <w:rFonts w:ascii="Arial" w:hAnsi="Arial" w:cs="Arial"/>
                <w:sz w:val="20"/>
                <w:szCs w:val="20"/>
              </w:rPr>
            </w:pPr>
            <w:r w:rsidRPr="00EA47DC">
              <w:rPr>
                <w:rFonts w:ascii="Arial" w:hAnsi="Arial" w:cs="Arial"/>
                <w:sz w:val="20"/>
                <w:szCs w:val="20"/>
              </w:rPr>
              <w:t>Balances and weighing boats</w:t>
            </w:r>
          </w:p>
        </w:tc>
        <w:tc>
          <w:tcPr>
            <w:tcW w:w="5386" w:type="dxa"/>
          </w:tcPr>
          <w:p w14:paraId="3363132E" w14:textId="159CCC99" w:rsidR="74318599" w:rsidRPr="00EA47DC" w:rsidRDefault="74318599" w:rsidP="3D2B0D9B">
            <w:pPr>
              <w:rPr>
                <w:rFonts w:ascii="Arial" w:hAnsi="Arial" w:cs="Arial"/>
                <w:sz w:val="20"/>
                <w:szCs w:val="20"/>
              </w:rPr>
            </w:pPr>
            <w:r w:rsidRPr="00EA47DC">
              <w:rPr>
                <w:rFonts w:ascii="Arial" w:hAnsi="Arial" w:cs="Arial"/>
                <w:sz w:val="20"/>
                <w:szCs w:val="20"/>
              </w:rPr>
              <w:t>All available, 2dp &amp; 3dp</w:t>
            </w:r>
          </w:p>
        </w:tc>
      </w:tr>
    </w:tbl>
    <w:p w14:paraId="44586600" w14:textId="77777777" w:rsidR="00361D41" w:rsidRPr="00EA47DC" w:rsidRDefault="00361D41" w:rsidP="00361D41">
      <w:pPr>
        <w:spacing w:before="60" w:after="60"/>
        <w:rPr>
          <w:rFonts w:ascii="Arial" w:hAnsi="Arial" w:cs="Arial"/>
          <w:sz w:val="20"/>
          <w:szCs w:val="20"/>
        </w:rPr>
      </w:pPr>
    </w:p>
    <w:tbl>
      <w:tblPr>
        <w:tblStyle w:val="TableGrid"/>
        <w:tblW w:w="9776" w:type="dxa"/>
        <w:tblLook w:val="04A0" w:firstRow="1" w:lastRow="0" w:firstColumn="1" w:lastColumn="0" w:noHBand="0" w:noVBand="1"/>
      </w:tblPr>
      <w:tblGrid>
        <w:gridCol w:w="4390"/>
        <w:gridCol w:w="5386"/>
      </w:tblGrid>
      <w:tr w:rsidR="00361D41" w:rsidRPr="00EA47DC" w14:paraId="3A3D447F" w14:textId="77777777" w:rsidTr="6E4C28FA">
        <w:tc>
          <w:tcPr>
            <w:tcW w:w="4390" w:type="dxa"/>
            <w:shd w:val="clear" w:color="auto" w:fill="auto"/>
          </w:tcPr>
          <w:p w14:paraId="0E4DDF9A" w14:textId="648D3079" w:rsidR="00361D41" w:rsidRPr="00EA47DC" w:rsidRDefault="003717E2" w:rsidP="00E4186A">
            <w:pPr>
              <w:spacing w:before="60" w:after="60"/>
              <w:rPr>
                <w:rFonts w:ascii="Arial" w:hAnsi="Arial" w:cs="Arial"/>
                <w:b/>
                <w:bCs/>
                <w:sz w:val="20"/>
                <w:szCs w:val="20"/>
              </w:rPr>
            </w:pPr>
            <w:r w:rsidRPr="00EA47DC">
              <w:rPr>
                <w:rFonts w:ascii="Arial" w:hAnsi="Arial" w:cs="Arial"/>
                <w:b/>
                <w:bCs/>
                <w:sz w:val="20"/>
                <w:szCs w:val="20"/>
              </w:rPr>
              <w:lastRenderedPageBreak/>
              <w:t>Equipment available in laboratory</w:t>
            </w:r>
          </w:p>
        </w:tc>
        <w:tc>
          <w:tcPr>
            <w:tcW w:w="5386" w:type="dxa"/>
            <w:shd w:val="clear" w:color="auto" w:fill="auto"/>
          </w:tcPr>
          <w:p w14:paraId="5F50CFB5" w14:textId="36494B57" w:rsidR="00361D41" w:rsidRPr="00EA47DC" w:rsidRDefault="00361D41" w:rsidP="00E4186A">
            <w:pPr>
              <w:spacing w:before="60" w:after="60"/>
              <w:rPr>
                <w:rFonts w:ascii="Arial" w:hAnsi="Arial" w:cs="Arial"/>
                <w:b/>
                <w:bCs/>
                <w:sz w:val="20"/>
                <w:szCs w:val="20"/>
              </w:rPr>
            </w:pPr>
            <w:r w:rsidRPr="00EA47DC">
              <w:rPr>
                <w:rFonts w:ascii="Arial" w:hAnsi="Arial" w:cs="Arial"/>
                <w:b/>
                <w:bCs/>
                <w:sz w:val="20"/>
                <w:szCs w:val="20"/>
              </w:rPr>
              <w:t>Notes</w:t>
            </w:r>
          </w:p>
        </w:tc>
      </w:tr>
      <w:tr w:rsidR="00361D41" w:rsidRPr="00EA47DC" w14:paraId="2AA33D81" w14:textId="77777777" w:rsidTr="6E4C28FA">
        <w:tc>
          <w:tcPr>
            <w:tcW w:w="4390" w:type="dxa"/>
          </w:tcPr>
          <w:p w14:paraId="5B798BA2" w14:textId="3A7406FC" w:rsidR="00361D41" w:rsidRPr="00EA47DC" w:rsidRDefault="00AA2A5B" w:rsidP="00AA2A5B">
            <w:pPr>
              <w:rPr>
                <w:rFonts w:ascii="Arial" w:eastAsia="Times New Roman" w:hAnsi="Arial" w:cs="Arial"/>
                <w:sz w:val="20"/>
                <w:szCs w:val="20"/>
                <w:lang w:val="en-US" w:eastAsia="en-US"/>
              </w:rPr>
            </w:pPr>
            <w:r w:rsidRPr="00EA47DC">
              <w:rPr>
                <w:rFonts w:ascii="Arial" w:eastAsia="Times New Roman" w:hAnsi="Arial" w:cs="Arial"/>
                <w:sz w:val="20"/>
                <w:szCs w:val="20"/>
                <w:lang w:val="en-US" w:eastAsia="en-US"/>
              </w:rPr>
              <w:t xml:space="preserve">Photographic trays with “T” connectors &amp; rubber tubing </w:t>
            </w:r>
          </w:p>
        </w:tc>
        <w:tc>
          <w:tcPr>
            <w:tcW w:w="5386" w:type="dxa"/>
          </w:tcPr>
          <w:p w14:paraId="4195CB40" w14:textId="18F62037" w:rsidR="00361D41" w:rsidRPr="00EA47DC" w:rsidRDefault="00AA2A5B" w:rsidP="00E4186A">
            <w:pPr>
              <w:spacing w:before="60" w:after="60"/>
              <w:rPr>
                <w:rFonts w:ascii="Arial" w:hAnsi="Arial" w:cs="Arial"/>
                <w:sz w:val="20"/>
                <w:szCs w:val="20"/>
              </w:rPr>
            </w:pPr>
            <w:r w:rsidRPr="00EA47DC">
              <w:rPr>
                <w:rFonts w:ascii="Arial" w:hAnsi="Arial" w:cs="Arial"/>
                <w:sz w:val="20"/>
                <w:szCs w:val="20"/>
              </w:rPr>
              <w:t>At every available sink</w:t>
            </w:r>
            <w:r w:rsidR="003717E2" w:rsidRPr="00EA47DC">
              <w:rPr>
                <w:rFonts w:ascii="Arial" w:hAnsi="Arial" w:cs="Arial"/>
                <w:sz w:val="20"/>
                <w:szCs w:val="20"/>
              </w:rPr>
              <w:t xml:space="preserve"> enable</w:t>
            </w:r>
            <w:r w:rsidR="007A3994" w:rsidRPr="00EA47DC">
              <w:rPr>
                <w:rFonts w:ascii="Arial" w:hAnsi="Arial" w:cs="Arial"/>
                <w:sz w:val="20"/>
                <w:szCs w:val="20"/>
              </w:rPr>
              <w:t>.</w:t>
            </w:r>
          </w:p>
        </w:tc>
      </w:tr>
      <w:tr w:rsidR="00AA2A5B" w:rsidRPr="00EA47DC" w14:paraId="2184D889" w14:textId="77777777" w:rsidTr="6E4C28FA">
        <w:trPr>
          <w:trHeight w:val="130"/>
        </w:trPr>
        <w:tc>
          <w:tcPr>
            <w:tcW w:w="4390" w:type="dxa"/>
          </w:tcPr>
          <w:p w14:paraId="0BAF149A" w14:textId="73BA8F54" w:rsidR="00AA2A5B" w:rsidRPr="00EA47DC" w:rsidRDefault="00AA2A5B" w:rsidP="00E4186A">
            <w:pPr>
              <w:spacing w:before="60" w:after="60"/>
              <w:rPr>
                <w:rFonts w:ascii="Arial" w:hAnsi="Arial" w:cs="Arial"/>
                <w:sz w:val="20"/>
                <w:szCs w:val="20"/>
              </w:rPr>
            </w:pPr>
            <w:r w:rsidRPr="00EA47DC">
              <w:rPr>
                <w:rFonts w:ascii="Arial" w:hAnsi="Arial" w:cs="Arial"/>
                <w:sz w:val="20"/>
                <w:szCs w:val="20"/>
              </w:rPr>
              <w:t xml:space="preserve">Funnel </w:t>
            </w:r>
          </w:p>
        </w:tc>
        <w:tc>
          <w:tcPr>
            <w:tcW w:w="5386" w:type="dxa"/>
          </w:tcPr>
          <w:p w14:paraId="56B60FB1" w14:textId="0514101F" w:rsidR="00AA2A5B" w:rsidRPr="00EA47DC" w:rsidRDefault="00AA2A5B" w:rsidP="00E4186A">
            <w:pPr>
              <w:spacing w:before="60" w:after="60"/>
              <w:rPr>
                <w:rFonts w:ascii="Arial" w:hAnsi="Arial" w:cs="Arial"/>
                <w:sz w:val="20"/>
                <w:szCs w:val="20"/>
              </w:rPr>
            </w:pPr>
            <w:r w:rsidRPr="00EA47DC">
              <w:rPr>
                <w:rFonts w:ascii="Arial" w:hAnsi="Arial" w:cs="Arial"/>
                <w:sz w:val="20"/>
                <w:szCs w:val="20"/>
              </w:rPr>
              <w:t>One with every photographic tr</w:t>
            </w:r>
            <w:r w:rsidR="5EF39E40" w:rsidRPr="00EA47DC">
              <w:rPr>
                <w:rFonts w:ascii="Arial" w:hAnsi="Arial" w:cs="Arial"/>
                <w:sz w:val="20"/>
                <w:szCs w:val="20"/>
              </w:rPr>
              <w:t>a</w:t>
            </w:r>
            <w:r w:rsidRPr="00EA47DC">
              <w:rPr>
                <w:rFonts w:ascii="Arial" w:hAnsi="Arial" w:cs="Arial"/>
                <w:sz w:val="20"/>
                <w:szCs w:val="20"/>
              </w:rPr>
              <w:t>y</w:t>
            </w:r>
          </w:p>
        </w:tc>
      </w:tr>
      <w:tr w:rsidR="00AA2A5B" w:rsidRPr="00EA47DC" w14:paraId="7DF14122" w14:textId="77777777" w:rsidTr="6E4C28FA">
        <w:trPr>
          <w:trHeight w:val="130"/>
        </w:trPr>
        <w:tc>
          <w:tcPr>
            <w:tcW w:w="4390" w:type="dxa"/>
          </w:tcPr>
          <w:p w14:paraId="5CD3ABF1" w14:textId="5050B045" w:rsidR="00AA2A5B" w:rsidRPr="00EA47DC" w:rsidRDefault="00AA2A5B" w:rsidP="00E4186A">
            <w:pPr>
              <w:spacing w:before="60" w:after="60"/>
              <w:rPr>
                <w:rFonts w:ascii="Arial" w:hAnsi="Arial" w:cs="Arial"/>
                <w:sz w:val="20"/>
                <w:szCs w:val="20"/>
              </w:rPr>
            </w:pPr>
            <w:r w:rsidRPr="00EA47DC">
              <w:rPr>
                <w:rFonts w:ascii="Arial" w:hAnsi="Arial" w:cs="Arial"/>
                <w:sz w:val="20"/>
                <w:szCs w:val="20"/>
              </w:rPr>
              <w:t>Paper towels</w:t>
            </w:r>
          </w:p>
        </w:tc>
        <w:tc>
          <w:tcPr>
            <w:tcW w:w="5386" w:type="dxa"/>
          </w:tcPr>
          <w:p w14:paraId="3F781CAF" w14:textId="385815FF" w:rsidR="00AA2A5B" w:rsidRPr="00EA47DC" w:rsidRDefault="00AA2A5B" w:rsidP="00E4186A">
            <w:pPr>
              <w:spacing w:before="60" w:after="60"/>
              <w:rPr>
                <w:rFonts w:ascii="Arial" w:hAnsi="Arial" w:cs="Arial"/>
                <w:sz w:val="20"/>
                <w:szCs w:val="20"/>
              </w:rPr>
            </w:pPr>
            <w:r w:rsidRPr="00EA47DC">
              <w:rPr>
                <w:rFonts w:ascii="Arial" w:hAnsi="Arial" w:cs="Arial"/>
                <w:sz w:val="20"/>
                <w:szCs w:val="20"/>
              </w:rPr>
              <w:t>Several on tops of benches</w:t>
            </w:r>
          </w:p>
        </w:tc>
      </w:tr>
      <w:tr w:rsidR="00AA2A5B" w:rsidRPr="00EA47DC" w14:paraId="4DAA5D34" w14:textId="77777777" w:rsidTr="6E4C28FA">
        <w:trPr>
          <w:trHeight w:val="130"/>
        </w:trPr>
        <w:tc>
          <w:tcPr>
            <w:tcW w:w="4390" w:type="dxa"/>
          </w:tcPr>
          <w:p w14:paraId="2B5CB435" w14:textId="2828D149" w:rsidR="00AA2A5B" w:rsidRPr="00EA47DC" w:rsidRDefault="00AA2A5B" w:rsidP="00E4186A">
            <w:pPr>
              <w:spacing w:before="60" w:after="60"/>
              <w:rPr>
                <w:rFonts w:ascii="Arial" w:hAnsi="Arial" w:cs="Arial"/>
                <w:sz w:val="20"/>
                <w:szCs w:val="20"/>
              </w:rPr>
            </w:pPr>
            <w:r w:rsidRPr="00EA47DC">
              <w:rPr>
                <w:rFonts w:ascii="Arial" w:hAnsi="Arial" w:cs="Arial"/>
                <w:sz w:val="20"/>
                <w:szCs w:val="20"/>
              </w:rPr>
              <w:t>Gloves</w:t>
            </w:r>
          </w:p>
        </w:tc>
        <w:tc>
          <w:tcPr>
            <w:tcW w:w="5386" w:type="dxa"/>
          </w:tcPr>
          <w:p w14:paraId="1E7A1CAA" w14:textId="0F8BE1EE" w:rsidR="00AA2A5B" w:rsidRPr="00EA47DC" w:rsidRDefault="00AA2A5B" w:rsidP="00E4186A">
            <w:pPr>
              <w:spacing w:before="60" w:after="60"/>
              <w:rPr>
                <w:rFonts w:ascii="Arial" w:hAnsi="Arial" w:cs="Arial"/>
                <w:sz w:val="20"/>
                <w:szCs w:val="20"/>
              </w:rPr>
            </w:pPr>
            <w:r w:rsidRPr="00EA47DC">
              <w:rPr>
                <w:rFonts w:ascii="Arial" w:hAnsi="Arial" w:cs="Arial"/>
                <w:sz w:val="20"/>
                <w:szCs w:val="20"/>
              </w:rPr>
              <w:t>Check racks are topped up</w:t>
            </w:r>
          </w:p>
        </w:tc>
      </w:tr>
    </w:tbl>
    <w:p w14:paraId="68D22AC4" w14:textId="77777777" w:rsidR="005F45E9" w:rsidRPr="00EA47DC" w:rsidRDefault="005F45E9" w:rsidP="005F45E9">
      <w:pPr>
        <w:spacing w:after="120" w:line="240" w:lineRule="auto"/>
        <w:rPr>
          <w:rFonts w:ascii="Arial" w:eastAsia="Times New Roman" w:hAnsi="Arial" w:cs="Arial"/>
          <w:b/>
          <w:bCs/>
          <w:sz w:val="24"/>
          <w:szCs w:val="24"/>
          <w:lang w:val="en-US" w:eastAsia="en-US"/>
        </w:rPr>
      </w:pPr>
    </w:p>
    <w:p w14:paraId="61BF824F" w14:textId="77777777" w:rsidR="005F45E9" w:rsidRPr="00EA47DC" w:rsidRDefault="005F45E9" w:rsidP="005F45E9">
      <w:pPr>
        <w:spacing w:after="120" w:line="240" w:lineRule="auto"/>
        <w:rPr>
          <w:rFonts w:ascii="Arial" w:eastAsia="Times New Roman" w:hAnsi="Arial" w:cs="Arial"/>
          <w:b/>
          <w:bCs/>
          <w:sz w:val="24"/>
          <w:szCs w:val="24"/>
          <w:lang w:val="en-US" w:eastAsia="en-US"/>
        </w:rPr>
      </w:pPr>
      <w:r w:rsidRPr="00EA47DC">
        <w:rPr>
          <w:rFonts w:ascii="Arial" w:eastAsia="Times New Roman" w:hAnsi="Arial" w:cs="Arial"/>
          <w:b/>
          <w:bCs/>
          <w:sz w:val="24"/>
          <w:szCs w:val="24"/>
          <w:lang w:val="en-US" w:eastAsia="en-US"/>
        </w:rPr>
        <w:t>Solutions – approx. 800 ml of each per pair:</w:t>
      </w:r>
    </w:p>
    <w:p w14:paraId="56637C1C" w14:textId="77777777" w:rsidR="0081304E" w:rsidRPr="00EA47DC" w:rsidRDefault="0081304E" w:rsidP="0081304E">
      <w:pPr>
        <w:spacing w:after="0" w:line="240" w:lineRule="auto"/>
        <w:rPr>
          <w:rFonts w:eastAsia="Times New Roman"/>
          <w:sz w:val="20"/>
          <w:szCs w:val="20"/>
          <w:lang w:val="en-US"/>
        </w:rPr>
      </w:pPr>
    </w:p>
    <w:p w14:paraId="0AF6FA20" w14:textId="7121FDE0" w:rsidR="005F45E9" w:rsidRPr="00EA47DC" w:rsidRDefault="0060001D" w:rsidP="0060001D">
      <w:pPr>
        <w:pStyle w:val="ListParagraph"/>
        <w:numPr>
          <w:ilvl w:val="0"/>
          <w:numId w:val="2"/>
        </w:numPr>
        <w:spacing w:after="0" w:line="240" w:lineRule="auto"/>
        <w:rPr>
          <w:rFonts w:eastAsia="Times New Roman"/>
          <w:sz w:val="20"/>
          <w:szCs w:val="20"/>
          <w:lang w:val="en-US"/>
        </w:rPr>
      </w:pPr>
      <w:r w:rsidRPr="00EA47DC">
        <w:rPr>
          <w:rFonts w:ascii="Arial" w:eastAsia="Times New Roman" w:hAnsi="Arial" w:cs="Arial"/>
          <w:sz w:val="20"/>
          <w:szCs w:val="20"/>
          <w:lang w:val="en-US" w:eastAsia="en-US"/>
        </w:rPr>
        <w:t xml:space="preserve">0.2% iron alum (Ammonium Ferric Sulphate). Dispense into dark glass bottles and wash out to avoid glassware becoming stained. Solution </w:t>
      </w:r>
      <w:r w:rsidRPr="00EA47DC">
        <w:rPr>
          <w:rFonts w:ascii="Arial" w:eastAsia="Times New Roman" w:hAnsi="Arial" w:cs="Arial"/>
          <w:sz w:val="20"/>
          <w:szCs w:val="20"/>
          <w:lang w:val="en-US"/>
        </w:rPr>
        <w:t>made with Ammonium Iron (III) sulphate dodecahydrate purchased from VWR, product code: 21094.233. Mix on magnetic stirrer, make no more than the day before and dispense into dark glass bottles.</w:t>
      </w:r>
    </w:p>
    <w:p w14:paraId="3FC20EC4" w14:textId="77777777" w:rsidR="001A30B5" w:rsidRPr="00EA47DC" w:rsidRDefault="001A30B5" w:rsidP="001A30B5">
      <w:pPr>
        <w:pStyle w:val="ListParagraph"/>
        <w:spacing w:after="0" w:line="240" w:lineRule="auto"/>
        <w:rPr>
          <w:rFonts w:eastAsia="Times New Roman"/>
          <w:sz w:val="20"/>
          <w:szCs w:val="20"/>
          <w:lang w:val="en-US"/>
        </w:rPr>
      </w:pPr>
    </w:p>
    <w:p w14:paraId="3FE666E8" w14:textId="02C9F134" w:rsidR="005F45E9" w:rsidRPr="00EA47DC" w:rsidRDefault="005F45E9" w:rsidP="006A69A4">
      <w:pPr>
        <w:numPr>
          <w:ilvl w:val="0"/>
          <w:numId w:val="2"/>
        </w:numPr>
        <w:spacing w:after="0" w:line="240" w:lineRule="auto"/>
        <w:rPr>
          <w:rFonts w:ascii="Arial" w:eastAsia="Times New Roman" w:hAnsi="Arial" w:cs="Arial"/>
          <w:sz w:val="20"/>
          <w:szCs w:val="20"/>
          <w:lang w:val="en-US" w:eastAsia="en-US"/>
        </w:rPr>
      </w:pPr>
      <w:r w:rsidRPr="00EA47DC">
        <w:rPr>
          <w:rFonts w:ascii="Arial" w:eastAsia="Times New Roman" w:hAnsi="Arial" w:cs="Arial"/>
          <w:sz w:val="20"/>
          <w:szCs w:val="20"/>
          <w:lang w:val="en-US" w:eastAsia="en-US"/>
        </w:rPr>
        <w:t>2% Tannic Acid</w:t>
      </w:r>
      <w:r w:rsidR="00CE64B0" w:rsidRPr="00EA47DC">
        <w:rPr>
          <w:rFonts w:ascii="Arial" w:eastAsia="Times New Roman" w:hAnsi="Arial" w:cs="Arial"/>
          <w:sz w:val="20"/>
          <w:szCs w:val="20"/>
          <w:lang w:val="en-US" w:eastAsia="en-US"/>
        </w:rPr>
        <w:t xml:space="preserve">. For </w:t>
      </w:r>
      <w:r w:rsidRPr="00EA47DC">
        <w:rPr>
          <w:rFonts w:ascii="Arial" w:eastAsia="Times New Roman" w:hAnsi="Arial" w:cs="Arial"/>
          <w:sz w:val="20"/>
          <w:szCs w:val="20"/>
          <w:lang w:val="en-US" w:eastAsia="en-US"/>
        </w:rPr>
        <w:t>10</w:t>
      </w:r>
      <w:r w:rsidR="00CE64B0" w:rsidRPr="00EA47DC">
        <w:rPr>
          <w:rFonts w:ascii="Arial" w:eastAsia="Times New Roman" w:hAnsi="Arial" w:cs="Arial"/>
          <w:sz w:val="20"/>
          <w:szCs w:val="20"/>
          <w:lang w:val="en-US" w:eastAsia="en-US"/>
        </w:rPr>
        <w:t xml:space="preserve"> </w:t>
      </w:r>
      <w:r w:rsidRPr="00EA47DC">
        <w:rPr>
          <w:rFonts w:ascii="Arial" w:eastAsia="Times New Roman" w:hAnsi="Arial" w:cs="Arial"/>
          <w:sz w:val="20"/>
          <w:szCs w:val="20"/>
          <w:lang w:val="en-US" w:eastAsia="en-US"/>
        </w:rPr>
        <w:t>L</w:t>
      </w:r>
      <w:r w:rsidR="00CE64B0" w:rsidRPr="00EA47DC">
        <w:rPr>
          <w:rFonts w:ascii="Arial" w:eastAsia="Times New Roman" w:hAnsi="Arial" w:cs="Arial"/>
          <w:sz w:val="20"/>
          <w:szCs w:val="20"/>
          <w:lang w:val="en-US" w:eastAsia="en-US"/>
        </w:rPr>
        <w:t xml:space="preserve"> </w:t>
      </w:r>
      <w:r w:rsidRPr="00EA47DC">
        <w:rPr>
          <w:rFonts w:ascii="Arial" w:eastAsia="Times New Roman" w:hAnsi="Arial" w:cs="Arial"/>
          <w:sz w:val="20"/>
          <w:szCs w:val="20"/>
          <w:lang w:val="en-US" w:eastAsia="en-US"/>
        </w:rPr>
        <w:t xml:space="preserve">, mix on stirrer, </w:t>
      </w:r>
      <w:r w:rsidR="00C869F3" w:rsidRPr="00EA47DC">
        <w:rPr>
          <w:rFonts w:ascii="Arial" w:eastAsia="Times New Roman" w:hAnsi="Arial" w:cs="Arial"/>
          <w:sz w:val="20"/>
          <w:szCs w:val="20"/>
          <w:lang w:val="en-US" w:eastAsia="en-US"/>
        </w:rPr>
        <w:t xml:space="preserve">carefully </w:t>
      </w:r>
      <w:r w:rsidRPr="00EA47DC">
        <w:rPr>
          <w:rFonts w:ascii="Arial" w:eastAsia="Times New Roman" w:hAnsi="Arial" w:cs="Arial"/>
          <w:sz w:val="20"/>
          <w:szCs w:val="20"/>
          <w:lang w:val="en-US" w:eastAsia="en-US"/>
        </w:rPr>
        <w:t>add</w:t>
      </w:r>
      <w:r w:rsidR="001D7646" w:rsidRPr="00EA47DC">
        <w:rPr>
          <w:rFonts w:ascii="Arial" w:eastAsia="Times New Roman" w:hAnsi="Arial" w:cs="Arial"/>
          <w:sz w:val="20"/>
          <w:szCs w:val="20"/>
          <w:lang w:val="en-US" w:eastAsia="en-US"/>
        </w:rPr>
        <w:t xml:space="preserve"> small amounts a bit at a time</w:t>
      </w:r>
      <w:r w:rsidRPr="00EA47DC">
        <w:rPr>
          <w:rFonts w:ascii="Arial" w:eastAsia="Times New Roman" w:hAnsi="Arial" w:cs="Arial"/>
          <w:sz w:val="20"/>
          <w:szCs w:val="20"/>
          <w:lang w:val="en-US" w:eastAsia="en-US"/>
        </w:rPr>
        <w:t xml:space="preserve"> to avoid clumping. Make fresh or day before.</w:t>
      </w:r>
      <w:r w:rsidR="006A69A4" w:rsidRPr="00EA47DC">
        <w:rPr>
          <w:rFonts w:ascii="Arial" w:eastAsia="Times New Roman" w:hAnsi="Arial" w:cs="Arial"/>
          <w:sz w:val="20"/>
          <w:szCs w:val="20"/>
          <w:lang w:val="en-US" w:eastAsia="en-US"/>
        </w:rPr>
        <w:t xml:space="preserve"> Dispense into dark glass bottles and wash out to avoid glassware becoming stained.</w:t>
      </w:r>
      <w:r w:rsidR="00F15734" w:rsidRPr="00EA47DC">
        <w:rPr>
          <w:rFonts w:ascii="Arial" w:eastAsia="Times New Roman" w:hAnsi="Arial" w:cs="Arial"/>
          <w:sz w:val="20"/>
          <w:szCs w:val="20"/>
          <w:lang w:val="en-US" w:eastAsia="en-US"/>
        </w:rPr>
        <w:t xml:space="preserve"> Tannic acid purchased as a </w:t>
      </w:r>
      <w:r w:rsidR="00F15734" w:rsidRPr="00EA47DC">
        <w:rPr>
          <w:rFonts w:ascii="Arial" w:hAnsi="Arial" w:cs="Arial"/>
          <w:sz w:val="20"/>
          <w:szCs w:val="20"/>
        </w:rPr>
        <w:t xml:space="preserve">dry powder from Sigma-Aldrich, product code: 403040. </w:t>
      </w:r>
      <w:r w:rsidR="00F15734" w:rsidRPr="00EA47DC">
        <w:rPr>
          <w:rFonts w:ascii="Arial" w:eastAsia="Times New Roman" w:hAnsi="Arial" w:cs="Arial"/>
          <w:sz w:val="20"/>
          <w:szCs w:val="20"/>
          <w:lang w:val="en-US"/>
        </w:rPr>
        <w:t xml:space="preserve">Mix on a magnetic stirrer, carefully add small amounts a bit at a time to avoid clumping. Make fresh or day before. Dispense into dark glass bottles as it will stain normal glassware. </w:t>
      </w:r>
      <w:proofErr w:type="spellStart"/>
      <w:r w:rsidR="007352B1" w:rsidRPr="00EA47DC">
        <w:rPr>
          <w:rFonts w:ascii="Arial" w:eastAsia="Times New Roman" w:hAnsi="Arial" w:cs="Arial"/>
          <w:sz w:val="20"/>
          <w:szCs w:val="20"/>
          <w:lang w:val="en-US"/>
        </w:rPr>
        <w:t>Ecotoxin</w:t>
      </w:r>
      <w:proofErr w:type="spellEnd"/>
      <w:r w:rsidR="007352B1" w:rsidRPr="00EA47DC">
        <w:rPr>
          <w:rFonts w:ascii="Arial" w:eastAsia="Times New Roman" w:hAnsi="Arial" w:cs="Arial"/>
          <w:sz w:val="20"/>
          <w:szCs w:val="20"/>
          <w:lang w:val="en-US"/>
        </w:rPr>
        <w:t xml:space="preserve"> </w:t>
      </w:r>
      <w:r w:rsidR="00F15734" w:rsidRPr="00EA47DC">
        <w:rPr>
          <w:rFonts w:ascii="Arial" w:eastAsia="Times New Roman" w:hAnsi="Arial" w:cs="Arial"/>
          <w:sz w:val="20"/>
          <w:szCs w:val="20"/>
          <w:lang w:val="en-US"/>
        </w:rPr>
        <w:t xml:space="preserve">so dispose of </w:t>
      </w:r>
      <w:r w:rsidR="007352B1" w:rsidRPr="00EA47DC">
        <w:rPr>
          <w:rFonts w:ascii="Arial" w:eastAsia="Times New Roman" w:hAnsi="Arial" w:cs="Arial"/>
          <w:sz w:val="20"/>
          <w:szCs w:val="20"/>
          <w:lang w:val="en-US"/>
        </w:rPr>
        <w:t>it as in waste disposal section below.</w:t>
      </w:r>
    </w:p>
    <w:p w14:paraId="04154498" w14:textId="77777777" w:rsidR="001A30B5" w:rsidRPr="00EA47DC" w:rsidRDefault="001A30B5" w:rsidP="001A30B5">
      <w:pPr>
        <w:spacing w:after="0" w:line="240" w:lineRule="auto"/>
        <w:rPr>
          <w:rFonts w:ascii="Arial" w:eastAsia="Times New Roman" w:hAnsi="Arial" w:cs="Arial"/>
          <w:sz w:val="20"/>
          <w:szCs w:val="20"/>
          <w:lang w:val="en-US" w:eastAsia="en-US"/>
        </w:rPr>
      </w:pPr>
    </w:p>
    <w:p w14:paraId="69FACA78" w14:textId="448AA87E" w:rsidR="005F45E9" w:rsidRPr="00EA47DC" w:rsidRDefault="005F45E9" w:rsidP="005F45E9">
      <w:pPr>
        <w:numPr>
          <w:ilvl w:val="0"/>
          <w:numId w:val="2"/>
        </w:numPr>
        <w:spacing w:before="60" w:after="60" w:line="240" w:lineRule="auto"/>
        <w:rPr>
          <w:rFonts w:ascii="Arial" w:hAnsi="Arial" w:cs="Arial"/>
          <w:sz w:val="20"/>
          <w:szCs w:val="20"/>
        </w:rPr>
      </w:pPr>
      <w:r w:rsidRPr="00EA47DC">
        <w:rPr>
          <w:rFonts w:ascii="Arial" w:eastAsia="Times New Roman" w:hAnsi="Arial" w:cs="Arial"/>
          <w:sz w:val="20"/>
          <w:szCs w:val="20"/>
          <w:lang w:val="en-US" w:eastAsia="en-US"/>
        </w:rPr>
        <w:t>5% Thick Bleach</w:t>
      </w:r>
      <w:r w:rsidR="000218EC" w:rsidRPr="00EA47DC">
        <w:rPr>
          <w:rFonts w:ascii="Arial" w:eastAsia="Times New Roman" w:hAnsi="Arial" w:cs="Arial"/>
          <w:sz w:val="20"/>
          <w:szCs w:val="20"/>
          <w:lang w:val="en-US" w:eastAsia="en-US"/>
        </w:rPr>
        <w:t>.</w:t>
      </w:r>
      <w:r w:rsidR="002F2804" w:rsidRPr="00EA47DC">
        <w:rPr>
          <w:rFonts w:ascii="Arial" w:eastAsia="Times New Roman" w:hAnsi="Arial" w:cs="Arial"/>
          <w:sz w:val="20"/>
          <w:szCs w:val="20"/>
          <w:lang w:val="en-US"/>
        </w:rPr>
        <w:t xml:space="preserve"> </w:t>
      </w:r>
      <w:r w:rsidR="000218EC" w:rsidRPr="00EA47DC">
        <w:rPr>
          <w:rFonts w:ascii="Arial" w:eastAsia="Times New Roman" w:hAnsi="Arial" w:cs="Arial"/>
          <w:sz w:val="20"/>
          <w:szCs w:val="20"/>
          <w:lang w:val="en-US"/>
        </w:rPr>
        <w:t>Make with</w:t>
      </w:r>
      <w:r w:rsidR="002F2804" w:rsidRPr="00EA47DC">
        <w:rPr>
          <w:rFonts w:ascii="Arial" w:eastAsia="Times New Roman" w:hAnsi="Arial" w:cs="Arial"/>
          <w:sz w:val="20"/>
          <w:szCs w:val="20"/>
          <w:lang w:val="en-US"/>
        </w:rPr>
        <w:t xml:space="preserve"> any unscented thick toilet bleach, we used the </w:t>
      </w:r>
      <w:proofErr w:type="spellStart"/>
      <w:r w:rsidR="002F2804" w:rsidRPr="00EA47DC">
        <w:rPr>
          <w:rFonts w:ascii="Arial" w:eastAsia="Times New Roman" w:hAnsi="Arial" w:cs="Arial"/>
          <w:sz w:val="20"/>
          <w:szCs w:val="20"/>
        </w:rPr>
        <w:t>Jangro</w:t>
      </w:r>
      <w:proofErr w:type="spellEnd"/>
      <w:r w:rsidR="002F2804" w:rsidRPr="00EA47DC">
        <w:rPr>
          <w:rFonts w:ascii="Arial" w:eastAsia="Times New Roman" w:hAnsi="Arial" w:cs="Arial"/>
          <w:sz w:val="20"/>
          <w:szCs w:val="20"/>
        </w:rPr>
        <w:t xml:space="preserve"> Professional Thickened Bleach, product code: BC015-5. Try to avoid making excessive amount of bubbles when mixing, dispense into glass bottles or conical flasks. This must be made with thick bleach, not thin. It has been tested with several brands of thin bleach over the years of running this session and it was found that the staining quality is not as good with thin bleach</w:t>
      </w:r>
    </w:p>
    <w:p w14:paraId="3372EE2B" w14:textId="77777777" w:rsidR="005F050D" w:rsidRPr="00EA47DC" w:rsidRDefault="005F050D" w:rsidP="005F45E9">
      <w:pPr>
        <w:spacing w:after="0" w:line="240" w:lineRule="auto"/>
        <w:rPr>
          <w:rFonts w:ascii="Arial" w:eastAsia="Times New Roman" w:hAnsi="Arial" w:cs="Arial"/>
          <w:b/>
          <w:sz w:val="20"/>
          <w:szCs w:val="20"/>
          <w:lang w:val="en-US" w:eastAsia="en-US"/>
        </w:rPr>
      </w:pPr>
    </w:p>
    <w:p w14:paraId="1DA32FA6" w14:textId="77777777" w:rsidR="005F050D" w:rsidRPr="00EA47DC" w:rsidRDefault="005F050D" w:rsidP="005F45E9">
      <w:pPr>
        <w:spacing w:after="0" w:line="240" w:lineRule="auto"/>
        <w:rPr>
          <w:rFonts w:ascii="Arial" w:eastAsia="Times New Roman" w:hAnsi="Arial" w:cs="Arial"/>
          <w:b/>
          <w:sz w:val="20"/>
          <w:szCs w:val="20"/>
          <w:lang w:val="en-US" w:eastAsia="en-US"/>
        </w:rPr>
      </w:pPr>
    </w:p>
    <w:p w14:paraId="55364C1D" w14:textId="5B27B6F8" w:rsidR="005F45E9" w:rsidRPr="00EA47DC" w:rsidRDefault="005F45E9" w:rsidP="005F45E9">
      <w:pPr>
        <w:spacing w:after="0" w:line="240" w:lineRule="auto"/>
        <w:rPr>
          <w:rFonts w:ascii="Arial" w:eastAsia="Times New Roman" w:hAnsi="Arial" w:cs="Arial"/>
          <w:b/>
          <w:sz w:val="24"/>
          <w:szCs w:val="24"/>
          <w:lang w:val="en-US" w:eastAsia="en-US"/>
        </w:rPr>
      </w:pPr>
      <w:r w:rsidRPr="00EA47DC">
        <w:rPr>
          <w:rFonts w:ascii="Arial" w:eastAsia="Times New Roman" w:hAnsi="Arial" w:cs="Arial"/>
          <w:b/>
          <w:sz w:val="24"/>
          <w:szCs w:val="24"/>
          <w:lang w:val="en-US" w:eastAsia="en-US"/>
        </w:rPr>
        <w:t>Gelatine/</w:t>
      </w:r>
      <w:proofErr w:type="spellStart"/>
      <w:r w:rsidRPr="00EA47DC">
        <w:rPr>
          <w:rFonts w:ascii="Arial" w:eastAsia="Times New Roman" w:hAnsi="Arial" w:cs="Arial"/>
          <w:b/>
          <w:sz w:val="24"/>
          <w:szCs w:val="24"/>
          <w:lang w:val="en-US" w:eastAsia="en-US"/>
        </w:rPr>
        <w:t>Glycerine</w:t>
      </w:r>
      <w:proofErr w:type="spellEnd"/>
      <w:r w:rsidRPr="00EA47DC">
        <w:rPr>
          <w:rFonts w:ascii="Arial" w:eastAsia="Times New Roman" w:hAnsi="Arial" w:cs="Arial"/>
          <w:b/>
          <w:sz w:val="24"/>
          <w:szCs w:val="24"/>
          <w:lang w:val="en-US" w:eastAsia="en-US"/>
        </w:rPr>
        <w:t xml:space="preserve"> mix:</w:t>
      </w:r>
    </w:p>
    <w:p w14:paraId="69185728" w14:textId="77777777" w:rsidR="00D06F98" w:rsidRPr="00EA47DC" w:rsidRDefault="00D06F98" w:rsidP="00D06F98">
      <w:pPr>
        <w:tabs>
          <w:tab w:val="left" w:pos="4277"/>
        </w:tabs>
        <w:spacing w:after="0" w:line="240" w:lineRule="auto"/>
        <w:rPr>
          <w:rFonts w:ascii="Arial" w:eastAsia="Times New Roman" w:hAnsi="Arial" w:cs="Arial"/>
          <w:b/>
          <w:sz w:val="20"/>
          <w:szCs w:val="20"/>
          <w:lang w:val="en-US" w:eastAsia="en-US"/>
        </w:rPr>
      </w:pPr>
    </w:p>
    <w:p w14:paraId="0316DA96" w14:textId="4AF661F2" w:rsidR="007A3994" w:rsidRPr="00EA47DC" w:rsidRDefault="00D06F98" w:rsidP="00D06F98">
      <w:pPr>
        <w:tabs>
          <w:tab w:val="left" w:pos="4277"/>
        </w:tabs>
        <w:spacing w:after="0" w:line="240" w:lineRule="auto"/>
        <w:rPr>
          <w:rFonts w:ascii="Arial" w:eastAsia="Times New Roman" w:hAnsi="Arial" w:cs="Arial"/>
          <w:b/>
          <w:sz w:val="20"/>
          <w:szCs w:val="20"/>
          <w:lang w:val="en-US" w:eastAsia="en-US"/>
        </w:rPr>
      </w:pPr>
      <w:r w:rsidRPr="00EA47DC">
        <w:rPr>
          <w:rFonts w:ascii="Arial" w:eastAsia="Times New Roman" w:hAnsi="Arial" w:cs="Arial"/>
          <w:sz w:val="20"/>
          <w:szCs w:val="20"/>
        </w:rPr>
        <w:t>Gelatine/glycerol mix, this is made using powdered Gelatine from VWR, product code: 24350.262 and Glycerol from Fischer Scientific, product code: 10579570</w:t>
      </w:r>
    </w:p>
    <w:p w14:paraId="2E1F906B" w14:textId="77777777" w:rsidR="00D06F98" w:rsidRPr="00EA47DC" w:rsidRDefault="00D06F98" w:rsidP="005F45E9">
      <w:pPr>
        <w:spacing w:after="0" w:line="240" w:lineRule="auto"/>
        <w:rPr>
          <w:rFonts w:ascii="Arial" w:eastAsia="Times New Roman" w:hAnsi="Arial" w:cs="Arial"/>
          <w:b/>
          <w:sz w:val="20"/>
          <w:szCs w:val="20"/>
          <w:lang w:val="en-US" w:eastAsia="en-US"/>
        </w:rPr>
      </w:pPr>
    </w:p>
    <w:p w14:paraId="1F12CB4E" w14:textId="77777777" w:rsidR="005F45E9" w:rsidRPr="00EA47DC" w:rsidRDefault="005F45E9" w:rsidP="005F45E9">
      <w:pPr>
        <w:numPr>
          <w:ilvl w:val="0"/>
          <w:numId w:val="3"/>
        </w:numPr>
        <w:spacing w:after="0" w:line="240" w:lineRule="auto"/>
        <w:rPr>
          <w:rFonts w:ascii="Arial" w:eastAsia="Times New Roman" w:hAnsi="Arial" w:cs="Arial"/>
          <w:sz w:val="20"/>
          <w:szCs w:val="20"/>
          <w:lang w:val="en-US" w:eastAsia="en-US"/>
        </w:rPr>
      </w:pPr>
      <w:r w:rsidRPr="00EA47DC">
        <w:rPr>
          <w:rFonts w:ascii="Arial" w:eastAsia="Times New Roman" w:hAnsi="Arial" w:cs="Arial"/>
          <w:sz w:val="20"/>
          <w:szCs w:val="20"/>
          <w:lang w:val="en-US" w:eastAsia="en-US"/>
        </w:rPr>
        <w:t>107g gelatine</w:t>
      </w:r>
    </w:p>
    <w:p w14:paraId="2F0E2FDA" w14:textId="77777777" w:rsidR="005F45E9" w:rsidRPr="00EA47DC" w:rsidRDefault="005F45E9" w:rsidP="005F45E9">
      <w:pPr>
        <w:numPr>
          <w:ilvl w:val="0"/>
          <w:numId w:val="3"/>
        </w:numPr>
        <w:spacing w:after="0" w:line="240" w:lineRule="auto"/>
        <w:rPr>
          <w:rFonts w:ascii="Arial" w:eastAsia="Times New Roman" w:hAnsi="Arial" w:cs="Arial"/>
          <w:sz w:val="20"/>
          <w:szCs w:val="20"/>
          <w:lang w:val="en-US" w:eastAsia="en-US"/>
        </w:rPr>
      </w:pPr>
      <w:r w:rsidRPr="00EA47DC">
        <w:rPr>
          <w:rFonts w:ascii="Arial" w:eastAsia="Times New Roman" w:hAnsi="Arial" w:cs="Arial"/>
          <w:sz w:val="20"/>
          <w:szCs w:val="20"/>
          <w:lang w:val="en-US" w:eastAsia="en-US"/>
        </w:rPr>
        <w:t xml:space="preserve">107 </w:t>
      </w:r>
      <w:proofErr w:type="spellStart"/>
      <w:r w:rsidRPr="00EA47DC">
        <w:rPr>
          <w:rFonts w:ascii="Arial" w:eastAsia="Times New Roman" w:hAnsi="Arial" w:cs="Arial"/>
          <w:sz w:val="20"/>
          <w:szCs w:val="20"/>
          <w:lang w:val="en-US" w:eastAsia="en-US"/>
        </w:rPr>
        <w:t>mls</w:t>
      </w:r>
      <w:proofErr w:type="spellEnd"/>
      <w:r w:rsidRPr="00EA47DC">
        <w:rPr>
          <w:rFonts w:ascii="Arial" w:eastAsia="Times New Roman" w:hAnsi="Arial" w:cs="Arial"/>
          <w:sz w:val="20"/>
          <w:szCs w:val="20"/>
          <w:lang w:val="en-US" w:eastAsia="en-US"/>
        </w:rPr>
        <w:t xml:space="preserve"> </w:t>
      </w:r>
      <w:proofErr w:type="spellStart"/>
      <w:r w:rsidRPr="00EA47DC">
        <w:rPr>
          <w:rFonts w:ascii="Arial" w:eastAsia="Times New Roman" w:hAnsi="Arial" w:cs="Arial"/>
          <w:sz w:val="20"/>
          <w:szCs w:val="20"/>
          <w:lang w:val="en-US" w:eastAsia="en-US"/>
        </w:rPr>
        <w:t>glycerine</w:t>
      </w:r>
      <w:proofErr w:type="spellEnd"/>
      <w:r w:rsidRPr="00EA47DC">
        <w:rPr>
          <w:rFonts w:ascii="Arial" w:eastAsia="Times New Roman" w:hAnsi="Arial" w:cs="Arial"/>
          <w:sz w:val="20"/>
          <w:szCs w:val="20"/>
          <w:lang w:val="en-US" w:eastAsia="en-US"/>
        </w:rPr>
        <w:t xml:space="preserve"> (glycerol)</w:t>
      </w:r>
    </w:p>
    <w:p w14:paraId="4E4E80BB" w14:textId="202C2847" w:rsidR="005F45E9" w:rsidRPr="00EA47DC" w:rsidRDefault="005F45E9" w:rsidP="005F45E9">
      <w:pPr>
        <w:numPr>
          <w:ilvl w:val="0"/>
          <w:numId w:val="3"/>
        </w:numPr>
        <w:spacing w:after="0" w:line="240" w:lineRule="auto"/>
        <w:rPr>
          <w:rFonts w:ascii="Arial" w:eastAsia="Times New Roman" w:hAnsi="Arial" w:cs="Arial"/>
          <w:sz w:val="20"/>
          <w:szCs w:val="20"/>
          <w:lang w:val="en-US" w:eastAsia="en-US"/>
        </w:rPr>
      </w:pPr>
      <w:r w:rsidRPr="00EA47DC">
        <w:rPr>
          <w:rFonts w:ascii="Arial" w:eastAsia="Times New Roman" w:hAnsi="Arial" w:cs="Arial"/>
          <w:sz w:val="20"/>
          <w:szCs w:val="20"/>
          <w:lang w:val="en-US" w:eastAsia="en-US"/>
        </w:rPr>
        <w:t xml:space="preserve">500 </w:t>
      </w:r>
      <w:proofErr w:type="spellStart"/>
      <w:r w:rsidRPr="00EA47DC">
        <w:rPr>
          <w:rFonts w:ascii="Arial" w:eastAsia="Times New Roman" w:hAnsi="Arial" w:cs="Arial"/>
          <w:sz w:val="20"/>
          <w:szCs w:val="20"/>
          <w:lang w:val="en-US" w:eastAsia="en-US"/>
        </w:rPr>
        <w:t>mls</w:t>
      </w:r>
      <w:proofErr w:type="spellEnd"/>
      <w:r w:rsidRPr="00EA47DC">
        <w:rPr>
          <w:rFonts w:ascii="Arial" w:eastAsia="Times New Roman" w:hAnsi="Arial" w:cs="Arial"/>
          <w:sz w:val="20"/>
          <w:szCs w:val="20"/>
          <w:lang w:val="en-US" w:eastAsia="en-US"/>
        </w:rPr>
        <w:t xml:space="preserve"> d.H</w:t>
      </w:r>
      <w:r w:rsidRPr="00EA47DC">
        <w:rPr>
          <w:rFonts w:ascii="Arial" w:eastAsia="Times New Roman" w:hAnsi="Arial" w:cs="Arial"/>
          <w:sz w:val="20"/>
          <w:szCs w:val="20"/>
          <w:vertAlign w:val="subscript"/>
          <w:lang w:val="en-US" w:eastAsia="en-US"/>
        </w:rPr>
        <w:t>2</w:t>
      </w:r>
      <w:r w:rsidRPr="00EA47DC">
        <w:rPr>
          <w:rFonts w:ascii="Arial" w:eastAsia="Times New Roman" w:hAnsi="Arial" w:cs="Arial"/>
          <w:sz w:val="20"/>
          <w:szCs w:val="20"/>
          <w:lang w:val="en-US" w:eastAsia="en-US"/>
        </w:rPr>
        <w:t>O (pre-boiled in kettle for quickness) place in 500ml beaker &amp; add gelatine</w:t>
      </w:r>
      <w:r w:rsidR="00D01857" w:rsidRPr="00EA47DC">
        <w:rPr>
          <w:rFonts w:ascii="Arial" w:eastAsia="Times New Roman" w:hAnsi="Arial" w:cs="Arial"/>
          <w:sz w:val="20"/>
          <w:szCs w:val="20"/>
          <w:lang w:val="en-US" w:eastAsia="en-US"/>
        </w:rPr>
        <w:t xml:space="preserve"> a bit at a time to avoid clumping</w:t>
      </w:r>
      <w:r w:rsidRPr="00EA47DC">
        <w:rPr>
          <w:rFonts w:ascii="Arial" w:eastAsia="Times New Roman" w:hAnsi="Arial" w:cs="Arial"/>
          <w:sz w:val="20"/>
          <w:szCs w:val="20"/>
          <w:lang w:val="en-US" w:eastAsia="en-US"/>
        </w:rPr>
        <w:t>.</w:t>
      </w:r>
    </w:p>
    <w:p w14:paraId="34AD6B2A" w14:textId="636EF732" w:rsidR="005F45E9" w:rsidRPr="00EA47DC" w:rsidRDefault="005F45E9" w:rsidP="005F45E9">
      <w:pPr>
        <w:numPr>
          <w:ilvl w:val="0"/>
          <w:numId w:val="3"/>
        </w:numPr>
        <w:spacing w:after="0" w:line="240" w:lineRule="auto"/>
        <w:rPr>
          <w:rFonts w:ascii="Arial" w:eastAsia="Times New Roman" w:hAnsi="Arial" w:cs="Arial"/>
          <w:sz w:val="20"/>
          <w:szCs w:val="20"/>
          <w:lang w:val="en-US" w:eastAsia="en-US"/>
        </w:rPr>
      </w:pPr>
      <w:r w:rsidRPr="00EA47DC">
        <w:rPr>
          <w:rFonts w:ascii="Arial" w:eastAsia="Times New Roman" w:hAnsi="Arial" w:cs="Arial"/>
          <w:sz w:val="20"/>
          <w:szCs w:val="20"/>
          <w:lang w:val="en-US" w:eastAsia="en-US"/>
        </w:rPr>
        <w:t xml:space="preserve">When dissolved (might require further heat), add </w:t>
      </w:r>
      <w:proofErr w:type="spellStart"/>
      <w:r w:rsidRPr="00EA47DC">
        <w:rPr>
          <w:rFonts w:ascii="Arial" w:eastAsia="Times New Roman" w:hAnsi="Arial" w:cs="Arial"/>
          <w:sz w:val="20"/>
          <w:szCs w:val="20"/>
          <w:lang w:val="en-US" w:eastAsia="en-US"/>
        </w:rPr>
        <w:t>glycerine</w:t>
      </w:r>
      <w:proofErr w:type="spellEnd"/>
      <w:r w:rsidRPr="00EA47DC">
        <w:rPr>
          <w:rFonts w:ascii="Arial" w:eastAsia="Times New Roman" w:hAnsi="Arial" w:cs="Arial"/>
          <w:sz w:val="20"/>
          <w:szCs w:val="20"/>
          <w:lang w:val="en-US" w:eastAsia="en-US"/>
        </w:rPr>
        <w:t>. Pour in to evaporating dishes and store in fridge. Can make extra into beaker and cut out chunks to top up.</w:t>
      </w:r>
    </w:p>
    <w:p w14:paraId="7BF4ECF1" w14:textId="77777777" w:rsidR="005F45E9" w:rsidRPr="00EA47DC" w:rsidRDefault="005F45E9" w:rsidP="005F45E9">
      <w:pPr>
        <w:spacing w:after="0" w:line="240" w:lineRule="auto"/>
        <w:ind w:left="720"/>
        <w:rPr>
          <w:rFonts w:ascii="Arial" w:eastAsia="Times New Roman" w:hAnsi="Arial" w:cs="Arial"/>
          <w:sz w:val="20"/>
          <w:szCs w:val="20"/>
          <w:lang w:val="en-US" w:eastAsia="en-US"/>
        </w:rPr>
      </w:pPr>
    </w:p>
    <w:p w14:paraId="5C778EC7" w14:textId="29C4AC7F" w:rsidR="005F45E9" w:rsidRPr="00EA47DC" w:rsidRDefault="005F45E9" w:rsidP="004E3838">
      <w:pPr>
        <w:spacing w:after="0" w:line="240" w:lineRule="auto"/>
        <w:ind w:left="360"/>
        <w:rPr>
          <w:rFonts w:ascii="Arial" w:eastAsia="Times New Roman" w:hAnsi="Arial" w:cs="Arial"/>
          <w:sz w:val="20"/>
          <w:szCs w:val="20"/>
          <w:lang w:val="en-US" w:eastAsia="en-US"/>
        </w:rPr>
      </w:pPr>
      <w:r w:rsidRPr="00EA47DC">
        <w:rPr>
          <w:rFonts w:ascii="Arial" w:eastAsia="Times New Roman" w:hAnsi="Arial" w:cs="Arial"/>
          <w:sz w:val="20"/>
          <w:szCs w:val="20"/>
          <w:lang w:val="en-US" w:eastAsia="en-US"/>
        </w:rPr>
        <w:t>N</w:t>
      </w:r>
      <w:r w:rsidR="00891F6D" w:rsidRPr="00EA47DC">
        <w:rPr>
          <w:rFonts w:ascii="Arial" w:eastAsia="Times New Roman" w:hAnsi="Arial" w:cs="Arial"/>
          <w:sz w:val="20"/>
          <w:szCs w:val="20"/>
          <w:lang w:val="en-US" w:eastAsia="en-US"/>
        </w:rPr>
        <w:t>ote</w:t>
      </w:r>
      <w:r w:rsidRPr="00EA47DC">
        <w:rPr>
          <w:rFonts w:ascii="Arial" w:eastAsia="Times New Roman" w:hAnsi="Arial" w:cs="Arial"/>
          <w:sz w:val="20"/>
          <w:szCs w:val="20"/>
          <w:lang w:val="en-US" w:eastAsia="en-US"/>
        </w:rPr>
        <w:t xml:space="preserve">: 1L was enough for 3 classes of 20 groups – but only using 12 </w:t>
      </w:r>
      <w:proofErr w:type="spellStart"/>
      <w:r w:rsidRPr="00EA47DC">
        <w:rPr>
          <w:rFonts w:ascii="Arial" w:eastAsia="Times New Roman" w:hAnsi="Arial" w:cs="Arial"/>
          <w:sz w:val="20"/>
          <w:szCs w:val="20"/>
          <w:lang w:val="en-US" w:eastAsia="en-US"/>
        </w:rPr>
        <w:t>ish</w:t>
      </w:r>
      <w:proofErr w:type="spellEnd"/>
      <w:r w:rsidRPr="00EA47DC">
        <w:rPr>
          <w:rFonts w:ascii="Arial" w:eastAsia="Times New Roman" w:hAnsi="Arial" w:cs="Arial"/>
          <w:sz w:val="20"/>
          <w:szCs w:val="20"/>
          <w:lang w:val="en-US" w:eastAsia="en-US"/>
        </w:rPr>
        <w:t xml:space="preserve"> bowls</w:t>
      </w:r>
    </w:p>
    <w:p w14:paraId="2995C6F7" w14:textId="77777777" w:rsidR="000218EC" w:rsidRPr="00EA47DC" w:rsidRDefault="000218EC" w:rsidP="00361D41">
      <w:pPr>
        <w:rPr>
          <w:rFonts w:ascii="Arial" w:hAnsi="Arial" w:cs="Arial"/>
          <w:b/>
          <w:bCs/>
          <w:sz w:val="20"/>
          <w:szCs w:val="20"/>
          <w:lang w:val="en-US"/>
        </w:rPr>
      </w:pPr>
    </w:p>
    <w:p w14:paraId="22163E43" w14:textId="0E31DA71" w:rsidR="005F45E9" w:rsidRPr="00EA47DC" w:rsidRDefault="005F45E9" w:rsidP="00361D41">
      <w:pPr>
        <w:rPr>
          <w:rFonts w:ascii="Arial" w:hAnsi="Arial" w:cs="Arial"/>
          <w:b/>
          <w:bCs/>
          <w:sz w:val="24"/>
          <w:szCs w:val="24"/>
          <w:lang w:val="en-US"/>
        </w:rPr>
      </w:pPr>
      <w:r w:rsidRPr="00EA47DC">
        <w:rPr>
          <w:rFonts w:ascii="Arial" w:hAnsi="Arial" w:cs="Arial"/>
          <w:b/>
          <w:bCs/>
          <w:sz w:val="24"/>
          <w:szCs w:val="24"/>
          <w:lang w:val="en-US"/>
        </w:rPr>
        <w:t>Collection of brains:</w:t>
      </w:r>
    </w:p>
    <w:p w14:paraId="0078E75C" w14:textId="37A66F24" w:rsidR="000347AF" w:rsidRPr="00EA47DC" w:rsidRDefault="00461094" w:rsidP="00361D41">
      <w:pPr>
        <w:rPr>
          <w:rFonts w:ascii="Arial" w:hAnsi="Arial" w:cs="Arial"/>
          <w:sz w:val="20"/>
          <w:szCs w:val="20"/>
          <w:lang w:val="en-US"/>
        </w:rPr>
      </w:pPr>
      <w:r w:rsidRPr="00EA47DC">
        <w:rPr>
          <w:rFonts w:ascii="Arial" w:hAnsi="Arial" w:cs="Arial"/>
          <w:sz w:val="20"/>
          <w:szCs w:val="20"/>
          <w:lang w:val="en-US"/>
        </w:rPr>
        <w:t xml:space="preserve">The sheep </w:t>
      </w:r>
      <w:r w:rsidR="000347AF" w:rsidRPr="00EA47DC">
        <w:rPr>
          <w:rFonts w:ascii="Arial" w:hAnsi="Arial" w:cs="Arial"/>
          <w:sz w:val="20"/>
          <w:szCs w:val="20"/>
          <w:lang w:val="en-US"/>
        </w:rPr>
        <w:t>brains are ordered in advance</w:t>
      </w:r>
      <w:r w:rsidR="00151005" w:rsidRPr="00EA47DC">
        <w:rPr>
          <w:rFonts w:ascii="Arial" w:hAnsi="Arial" w:cs="Arial"/>
          <w:sz w:val="20"/>
          <w:szCs w:val="20"/>
          <w:lang w:val="en-US"/>
        </w:rPr>
        <w:t xml:space="preserve"> from Carolina</w:t>
      </w:r>
      <w:r w:rsidR="00415F6E" w:rsidRPr="00EA47DC">
        <w:rPr>
          <w:rFonts w:ascii="Arial" w:hAnsi="Arial" w:cs="Arial"/>
          <w:sz w:val="20"/>
          <w:szCs w:val="20"/>
          <w:lang w:val="en-US"/>
        </w:rPr>
        <w:t xml:space="preserve"> Biological Supply</w:t>
      </w:r>
      <w:r w:rsidR="00A023E0" w:rsidRPr="00EA47DC">
        <w:rPr>
          <w:rFonts w:ascii="Arial" w:hAnsi="Arial" w:cs="Arial"/>
          <w:sz w:val="20"/>
          <w:szCs w:val="20"/>
          <w:lang w:val="en-US"/>
        </w:rPr>
        <w:t>, through Blades Biological</w:t>
      </w:r>
      <w:r w:rsidR="000347AF" w:rsidRPr="00EA47DC">
        <w:rPr>
          <w:rFonts w:ascii="Arial" w:hAnsi="Arial" w:cs="Arial"/>
          <w:sz w:val="20"/>
          <w:szCs w:val="20"/>
          <w:lang w:val="en-US"/>
        </w:rPr>
        <w:t>.</w:t>
      </w:r>
      <w:r w:rsidR="60F3D792" w:rsidRPr="00EA47DC">
        <w:rPr>
          <w:rFonts w:ascii="Arial" w:hAnsi="Arial" w:cs="Arial"/>
          <w:sz w:val="20"/>
          <w:szCs w:val="20"/>
          <w:lang w:val="en-US"/>
        </w:rPr>
        <w:t xml:space="preserve"> </w:t>
      </w:r>
      <w:r w:rsidR="000347AF" w:rsidRPr="00EA47DC">
        <w:rPr>
          <w:rFonts w:ascii="Arial" w:hAnsi="Arial" w:cs="Arial"/>
          <w:sz w:val="20"/>
          <w:szCs w:val="20"/>
          <w:lang w:val="en-US"/>
        </w:rPr>
        <w:t>The pig brains are collected by the tech team</w:t>
      </w:r>
      <w:r w:rsidR="000429A4" w:rsidRPr="00EA47DC">
        <w:rPr>
          <w:rFonts w:ascii="Arial" w:hAnsi="Arial" w:cs="Arial"/>
          <w:sz w:val="20"/>
          <w:szCs w:val="20"/>
          <w:lang w:val="en-US"/>
        </w:rPr>
        <w:t xml:space="preserve"> and</w:t>
      </w:r>
      <w:r w:rsidR="00497A47" w:rsidRPr="00EA47DC">
        <w:rPr>
          <w:rFonts w:ascii="Arial" w:hAnsi="Arial" w:cs="Arial"/>
          <w:sz w:val="20"/>
          <w:szCs w:val="20"/>
          <w:lang w:val="en-US"/>
        </w:rPr>
        <w:t xml:space="preserve"> extracted (see Appendix 4)</w:t>
      </w:r>
      <w:r w:rsidR="000347AF" w:rsidRPr="00EA47DC">
        <w:rPr>
          <w:rFonts w:ascii="Arial" w:hAnsi="Arial" w:cs="Arial"/>
          <w:sz w:val="20"/>
          <w:szCs w:val="20"/>
          <w:lang w:val="en-US"/>
        </w:rPr>
        <w:t xml:space="preserve"> over the summer </w:t>
      </w:r>
      <w:r w:rsidR="00C014DE" w:rsidRPr="00EA47DC">
        <w:rPr>
          <w:rFonts w:ascii="Arial" w:hAnsi="Arial" w:cs="Arial"/>
          <w:sz w:val="20"/>
          <w:szCs w:val="20"/>
          <w:lang w:val="en-US"/>
        </w:rPr>
        <w:t>and preserved in formalin ready for the Spring practical.</w:t>
      </w:r>
      <w:r w:rsidR="001F6D0A" w:rsidRPr="00EA47DC">
        <w:rPr>
          <w:rFonts w:ascii="Arial" w:hAnsi="Arial" w:cs="Arial"/>
          <w:sz w:val="20"/>
          <w:szCs w:val="20"/>
          <w:lang w:val="en-US"/>
        </w:rPr>
        <w:t xml:space="preserve"> To collect brains as per the instructions in </w:t>
      </w:r>
      <w:r w:rsidR="00EC34B8" w:rsidRPr="00EA47DC">
        <w:rPr>
          <w:rFonts w:ascii="Arial" w:hAnsi="Arial" w:cs="Arial"/>
          <w:sz w:val="20"/>
          <w:szCs w:val="20"/>
          <w:lang w:val="en-US"/>
        </w:rPr>
        <w:t>appendix 4 the technician must have suitable PPE</w:t>
      </w:r>
      <w:r w:rsidR="007725AB" w:rsidRPr="00EA47DC">
        <w:rPr>
          <w:rFonts w:ascii="Arial" w:hAnsi="Arial" w:cs="Arial"/>
          <w:sz w:val="20"/>
          <w:szCs w:val="20"/>
          <w:lang w:val="en-US"/>
        </w:rPr>
        <w:t xml:space="preserve"> and equipment</w:t>
      </w:r>
      <w:r w:rsidR="00015876" w:rsidRPr="00EA47DC">
        <w:rPr>
          <w:rFonts w:ascii="Arial" w:hAnsi="Arial" w:cs="Arial"/>
          <w:sz w:val="20"/>
          <w:szCs w:val="20"/>
          <w:lang w:val="en-US"/>
        </w:rPr>
        <w:t xml:space="preserve"> to include </w:t>
      </w:r>
      <w:r w:rsidR="00F97104" w:rsidRPr="00EA47DC">
        <w:rPr>
          <w:rFonts w:ascii="Arial" w:hAnsi="Arial" w:cs="Arial"/>
          <w:sz w:val="20"/>
          <w:szCs w:val="20"/>
          <w:lang w:val="en-US"/>
        </w:rPr>
        <w:t xml:space="preserve">scrubs, wellies, large apron, </w:t>
      </w:r>
      <w:r w:rsidR="00634B65" w:rsidRPr="00EA47DC">
        <w:rPr>
          <w:rFonts w:ascii="Arial" w:hAnsi="Arial" w:cs="Arial"/>
          <w:sz w:val="20"/>
          <w:szCs w:val="20"/>
          <w:lang w:val="en-US"/>
        </w:rPr>
        <w:t>anti-cut</w:t>
      </w:r>
      <w:r w:rsidR="00F97104" w:rsidRPr="00EA47DC">
        <w:rPr>
          <w:rFonts w:ascii="Arial" w:hAnsi="Arial" w:cs="Arial"/>
          <w:sz w:val="20"/>
          <w:szCs w:val="20"/>
          <w:lang w:val="en-US"/>
        </w:rPr>
        <w:t xml:space="preserve"> gloves, nitrile gloves, googles, a </w:t>
      </w:r>
      <w:r w:rsidR="00A475D4" w:rsidRPr="00EA47DC">
        <w:rPr>
          <w:rFonts w:ascii="Arial" w:hAnsi="Arial" w:cs="Arial"/>
          <w:sz w:val="20"/>
          <w:szCs w:val="20"/>
          <w:lang w:val="en-US"/>
        </w:rPr>
        <w:t>work surface with a drain, knives, large spiked vice, large hack saw</w:t>
      </w:r>
      <w:r w:rsidR="007725AB" w:rsidRPr="00EA47DC">
        <w:rPr>
          <w:rFonts w:ascii="Arial" w:hAnsi="Arial" w:cs="Arial"/>
          <w:sz w:val="20"/>
          <w:szCs w:val="20"/>
          <w:lang w:val="en-US"/>
        </w:rPr>
        <w:t xml:space="preserve">, wide head chisel, hammers, scalpels, fine and blunt forceps, razor blades, bone snips and suitable cleaning supplies and </w:t>
      </w:r>
      <w:proofErr w:type="spellStart"/>
      <w:r w:rsidR="007725AB" w:rsidRPr="00EA47DC">
        <w:rPr>
          <w:rFonts w:ascii="Arial" w:hAnsi="Arial" w:cs="Arial"/>
          <w:sz w:val="20"/>
          <w:szCs w:val="20"/>
          <w:lang w:val="en-US"/>
        </w:rPr>
        <w:t>wsste</w:t>
      </w:r>
      <w:proofErr w:type="spellEnd"/>
      <w:r w:rsidR="007725AB" w:rsidRPr="00EA47DC">
        <w:rPr>
          <w:rFonts w:ascii="Arial" w:hAnsi="Arial" w:cs="Arial"/>
          <w:sz w:val="20"/>
          <w:szCs w:val="20"/>
          <w:lang w:val="en-US"/>
        </w:rPr>
        <w:t xml:space="preserve"> disposal stream for le</w:t>
      </w:r>
      <w:r w:rsidR="00334070" w:rsidRPr="00EA47DC">
        <w:rPr>
          <w:rFonts w:ascii="Arial" w:hAnsi="Arial" w:cs="Arial"/>
          <w:sz w:val="20"/>
          <w:szCs w:val="20"/>
          <w:lang w:val="en-US"/>
        </w:rPr>
        <w:t>ft</w:t>
      </w:r>
      <w:r w:rsidR="007725AB" w:rsidRPr="00EA47DC">
        <w:rPr>
          <w:rFonts w:ascii="Arial" w:hAnsi="Arial" w:cs="Arial"/>
          <w:sz w:val="20"/>
          <w:szCs w:val="20"/>
          <w:lang w:val="en-US"/>
        </w:rPr>
        <w:t xml:space="preserve"> over tissues</w:t>
      </w:r>
      <w:r w:rsidR="00334070" w:rsidRPr="00EA47DC">
        <w:rPr>
          <w:rFonts w:ascii="Arial" w:hAnsi="Arial" w:cs="Arial"/>
          <w:sz w:val="20"/>
          <w:szCs w:val="20"/>
          <w:lang w:val="en-US"/>
        </w:rPr>
        <w:t xml:space="preserve"> such as Virkon.</w:t>
      </w:r>
      <w:r w:rsidR="00634B65" w:rsidRPr="00EA47DC">
        <w:rPr>
          <w:rFonts w:ascii="Arial" w:hAnsi="Arial" w:cs="Arial"/>
          <w:sz w:val="20"/>
          <w:szCs w:val="20"/>
          <w:lang w:val="en-US"/>
        </w:rPr>
        <w:t xml:space="preserve"> Must have suitable waste collection for animal tissue.</w:t>
      </w:r>
    </w:p>
    <w:p w14:paraId="61B02337" w14:textId="77777777" w:rsidR="000429A4" w:rsidRPr="00EA47DC" w:rsidRDefault="000429A4" w:rsidP="3D2B0D9B">
      <w:pPr>
        <w:rPr>
          <w:rFonts w:ascii="Arial" w:hAnsi="Arial" w:cs="Arial"/>
          <w:sz w:val="20"/>
          <w:szCs w:val="20"/>
          <w:lang w:val="en-US"/>
        </w:rPr>
      </w:pPr>
    </w:p>
    <w:p w14:paraId="7F26774D" w14:textId="77777777" w:rsidR="00634B65" w:rsidRPr="00EA47DC" w:rsidRDefault="00634B65" w:rsidP="3D2B0D9B">
      <w:pPr>
        <w:rPr>
          <w:rFonts w:ascii="Arial" w:hAnsi="Arial" w:cs="Arial"/>
          <w:b/>
          <w:bCs/>
          <w:sz w:val="20"/>
          <w:szCs w:val="20"/>
          <w:lang w:val="en-US"/>
        </w:rPr>
      </w:pPr>
    </w:p>
    <w:p w14:paraId="189CC2B9" w14:textId="77777777" w:rsidR="00634B65" w:rsidRPr="00EA47DC" w:rsidRDefault="00634B65" w:rsidP="3D2B0D9B">
      <w:pPr>
        <w:rPr>
          <w:rFonts w:ascii="Arial" w:hAnsi="Arial" w:cs="Arial"/>
          <w:b/>
          <w:bCs/>
          <w:sz w:val="20"/>
          <w:szCs w:val="20"/>
          <w:lang w:val="en-US"/>
        </w:rPr>
      </w:pPr>
    </w:p>
    <w:p w14:paraId="3E87E304" w14:textId="2C9353DE" w:rsidR="00361D41" w:rsidRPr="00EA47DC" w:rsidRDefault="000429A4" w:rsidP="3D2B0D9B">
      <w:pPr>
        <w:rPr>
          <w:rFonts w:ascii="Arial" w:hAnsi="Arial" w:cs="Arial"/>
          <w:b/>
          <w:bCs/>
          <w:sz w:val="24"/>
          <w:szCs w:val="24"/>
        </w:rPr>
      </w:pPr>
      <w:r w:rsidRPr="00EA47DC">
        <w:rPr>
          <w:rFonts w:ascii="Arial" w:hAnsi="Arial" w:cs="Arial"/>
          <w:b/>
          <w:bCs/>
          <w:sz w:val="24"/>
          <w:szCs w:val="24"/>
          <w:lang w:val="en-US"/>
        </w:rPr>
        <w:lastRenderedPageBreak/>
        <w:t xml:space="preserve">Technical preparation of the </w:t>
      </w:r>
      <w:r w:rsidR="00634B65" w:rsidRPr="00EA47DC">
        <w:rPr>
          <w:rFonts w:ascii="Arial" w:hAnsi="Arial" w:cs="Arial"/>
          <w:b/>
          <w:bCs/>
          <w:sz w:val="24"/>
          <w:szCs w:val="24"/>
        </w:rPr>
        <w:t>extracted brain material</w:t>
      </w:r>
    </w:p>
    <w:p w14:paraId="26945F7C" w14:textId="612BD4D5" w:rsidR="004E3838" w:rsidRPr="00EA47DC" w:rsidRDefault="51CB15B1" w:rsidP="393D053B">
      <w:pPr>
        <w:rPr>
          <w:rFonts w:ascii="Arial" w:hAnsi="Arial" w:cs="Arial"/>
          <w:sz w:val="20"/>
          <w:szCs w:val="20"/>
        </w:rPr>
      </w:pPr>
      <w:r w:rsidRPr="00EA47DC">
        <w:rPr>
          <w:rFonts w:ascii="Arial" w:hAnsi="Arial" w:cs="Arial"/>
          <w:sz w:val="20"/>
          <w:szCs w:val="20"/>
        </w:rPr>
        <w:t xml:space="preserve">All brains need to have meninges removed and be washed </w:t>
      </w:r>
      <w:r w:rsidR="004E3838" w:rsidRPr="00EA47DC">
        <w:rPr>
          <w:rFonts w:ascii="Arial" w:hAnsi="Arial" w:cs="Arial"/>
          <w:sz w:val="20"/>
          <w:szCs w:val="20"/>
        </w:rPr>
        <w:t xml:space="preserve">for at least 48 hours </w:t>
      </w:r>
      <w:r w:rsidRPr="00EA47DC">
        <w:rPr>
          <w:rFonts w:ascii="Arial" w:hAnsi="Arial" w:cs="Arial"/>
          <w:sz w:val="20"/>
          <w:szCs w:val="20"/>
        </w:rPr>
        <w:t>before the practical</w:t>
      </w:r>
      <w:r w:rsidR="004E3838" w:rsidRPr="00EA47DC">
        <w:rPr>
          <w:rFonts w:ascii="Arial" w:hAnsi="Arial" w:cs="Arial"/>
          <w:sz w:val="20"/>
          <w:szCs w:val="20"/>
        </w:rPr>
        <w:t xml:space="preserve"> to remove most of the formalin</w:t>
      </w:r>
      <w:r w:rsidRPr="00EA47DC">
        <w:rPr>
          <w:rFonts w:ascii="Arial" w:hAnsi="Arial" w:cs="Arial"/>
          <w:sz w:val="20"/>
          <w:szCs w:val="20"/>
        </w:rPr>
        <w:t>.</w:t>
      </w:r>
      <w:r w:rsidR="008A6A81" w:rsidRPr="00EA47DC">
        <w:rPr>
          <w:rFonts w:ascii="Arial" w:hAnsi="Arial" w:cs="Arial"/>
          <w:b/>
          <w:bCs/>
          <w:sz w:val="20"/>
          <w:szCs w:val="20"/>
        </w:rPr>
        <w:t xml:space="preserve"> </w:t>
      </w:r>
      <w:r w:rsidR="008A6A81" w:rsidRPr="00EA47DC">
        <w:rPr>
          <w:rFonts w:ascii="Arial" w:hAnsi="Arial" w:cs="Arial"/>
          <w:sz w:val="20"/>
          <w:szCs w:val="20"/>
        </w:rPr>
        <w:t>Longer or multi-session laboratory sessions could let student remove the meninges but this is time consuming.</w:t>
      </w:r>
    </w:p>
    <w:p w14:paraId="4AB9AA7C" w14:textId="6CEAB19A" w:rsidR="00415F6E" w:rsidRPr="00EA47DC" w:rsidRDefault="002650DE" w:rsidP="393D053B">
      <w:pPr>
        <w:rPr>
          <w:rFonts w:ascii="Arial" w:hAnsi="Arial" w:cs="Arial"/>
          <w:b/>
          <w:bCs/>
          <w:sz w:val="24"/>
          <w:szCs w:val="24"/>
        </w:rPr>
      </w:pPr>
      <w:r w:rsidRPr="00EA47DC">
        <w:rPr>
          <w:rFonts w:ascii="Arial" w:hAnsi="Arial" w:cs="Arial"/>
          <w:b/>
          <w:bCs/>
          <w:sz w:val="24"/>
          <w:szCs w:val="24"/>
        </w:rPr>
        <w:t>Labelling:</w:t>
      </w:r>
    </w:p>
    <w:p w14:paraId="449B6575" w14:textId="6DB0C8C7" w:rsidR="00F83C4A" w:rsidRPr="00EA47DC" w:rsidRDefault="006B1F14" w:rsidP="00E73337">
      <w:pPr>
        <w:rPr>
          <w:rFonts w:ascii="Arial" w:hAnsi="Arial" w:cs="Arial"/>
          <w:sz w:val="20"/>
          <w:szCs w:val="20"/>
        </w:rPr>
      </w:pPr>
      <w:r w:rsidRPr="00EA47DC">
        <w:rPr>
          <w:rFonts w:ascii="Arial" w:hAnsi="Arial" w:cs="Arial"/>
          <w:sz w:val="20"/>
          <w:szCs w:val="20"/>
        </w:rPr>
        <w:t>The students need the brains numbered so they know what they have when inputting their data</w:t>
      </w:r>
      <w:r w:rsidR="000B7414" w:rsidRPr="00EA47DC">
        <w:rPr>
          <w:rFonts w:ascii="Arial" w:hAnsi="Arial" w:cs="Arial"/>
          <w:sz w:val="20"/>
          <w:szCs w:val="20"/>
        </w:rPr>
        <w:t>. Each grey board has a small piece of tape labelled in the following way: S1R, S1L, P1R, P1L</w:t>
      </w:r>
      <w:r w:rsidR="00B35F0C" w:rsidRPr="00EA47DC">
        <w:rPr>
          <w:rFonts w:ascii="Arial" w:hAnsi="Arial" w:cs="Arial"/>
          <w:sz w:val="20"/>
          <w:szCs w:val="20"/>
        </w:rPr>
        <w:t>, where by S or P represents “Sheep” or “Pig”, the number denotes which brain it came from and R and L represent “left” or “right”. This enable student to pair the data from their brain hemisphere with the other hemisphere analysed with another group. This data can all be pooled in the final class datasheet.</w:t>
      </w:r>
    </w:p>
    <w:p w14:paraId="61FF97DC" w14:textId="2E8060C8" w:rsidR="00B35F0C" w:rsidRPr="00861F80" w:rsidRDefault="00B35F0C" w:rsidP="00E73337">
      <w:pPr>
        <w:rPr>
          <w:rFonts w:ascii="Arial" w:hAnsi="Arial" w:cs="Arial"/>
          <w:sz w:val="24"/>
          <w:szCs w:val="24"/>
        </w:rPr>
      </w:pPr>
      <w:r w:rsidRPr="00EA47DC">
        <w:rPr>
          <w:rFonts w:ascii="Arial" w:hAnsi="Arial" w:cs="Arial"/>
          <w:sz w:val="20"/>
          <w:szCs w:val="20"/>
        </w:rPr>
        <w:t>An example of how the equipment looks for each student pair</w:t>
      </w:r>
      <w:r w:rsidR="00885518" w:rsidRPr="00EA47DC">
        <w:rPr>
          <w:rFonts w:ascii="Arial" w:hAnsi="Arial" w:cs="Arial"/>
          <w:sz w:val="20"/>
          <w:szCs w:val="20"/>
        </w:rPr>
        <w:t xml:space="preserve"> at the start of the laboratory </w:t>
      </w:r>
      <w:r w:rsidR="00EA47DC">
        <w:rPr>
          <w:rFonts w:ascii="Arial" w:hAnsi="Arial" w:cs="Arial"/>
          <w:sz w:val="20"/>
          <w:szCs w:val="20"/>
        </w:rPr>
        <w:t>c</w:t>
      </w:r>
      <w:r w:rsidR="00885518" w:rsidRPr="00EA47DC">
        <w:rPr>
          <w:rFonts w:ascii="Arial" w:hAnsi="Arial" w:cs="Arial"/>
          <w:sz w:val="20"/>
          <w:szCs w:val="20"/>
        </w:rPr>
        <w:t>an be seen in figure 1</w:t>
      </w:r>
      <w:r w:rsidR="00885518">
        <w:rPr>
          <w:rFonts w:ascii="Arial" w:hAnsi="Arial" w:cs="Arial"/>
          <w:sz w:val="24"/>
          <w:szCs w:val="24"/>
        </w:rPr>
        <w:t xml:space="preserve">. </w:t>
      </w:r>
    </w:p>
    <w:p w14:paraId="4995AB1C" w14:textId="2C890921" w:rsidR="003E39EE" w:rsidRPr="00861F80" w:rsidRDefault="003E39EE" w:rsidP="00CD1E60">
      <w:pPr>
        <w:spacing w:before="60" w:after="60"/>
        <w:rPr>
          <w:rFonts w:ascii="Arial" w:hAnsi="Arial" w:cs="Arial"/>
          <w:sz w:val="24"/>
          <w:szCs w:val="24"/>
        </w:rPr>
      </w:pPr>
      <w:r w:rsidRPr="00861F80">
        <w:rPr>
          <w:rFonts w:ascii="Arial" w:hAnsi="Arial" w:cs="Arial"/>
          <w:noProof/>
          <w:sz w:val="24"/>
          <w:szCs w:val="24"/>
        </w:rPr>
        <w:drawing>
          <wp:anchor distT="0" distB="0" distL="114300" distR="114300" simplePos="0" relativeHeight="251658240" behindDoc="1" locked="0" layoutInCell="1" allowOverlap="1" wp14:anchorId="78A39674" wp14:editId="5B64E8F2">
            <wp:simplePos x="0" y="0"/>
            <wp:positionH relativeFrom="column">
              <wp:posOffset>-31750</wp:posOffset>
            </wp:positionH>
            <wp:positionV relativeFrom="paragraph">
              <wp:posOffset>-3175</wp:posOffset>
            </wp:positionV>
            <wp:extent cx="3591560" cy="2688590"/>
            <wp:effectExtent l="0" t="0" r="8890" b="0"/>
            <wp:wrapTight wrapText="bothSides">
              <wp:wrapPolygon edited="0">
                <wp:start x="0" y="0"/>
                <wp:lineTo x="0" y="21427"/>
                <wp:lineTo x="21539" y="21427"/>
                <wp:lineTo x="21539" y="0"/>
                <wp:lineTo x="0" y="0"/>
              </wp:wrapPolygon>
            </wp:wrapTight>
            <wp:docPr id="1743526251" name="Picture 1" descr="A tray with object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526251" name="Picture 1" descr="A tray with objects on i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91560" cy="2688590"/>
                    </a:xfrm>
                    <a:prstGeom prst="rect">
                      <a:avLst/>
                    </a:prstGeom>
                  </pic:spPr>
                </pic:pic>
              </a:graphicData>
            </a:graphic>
            <wp14:sizeRelH relativeFrom="margin">
              <wp14:pctWidth>0</wp14:pctWidth>
            </wp14:sizeRelH>
            <wp14:sizeRelV relativeFrom="margin">
              <wp14:pctHeight>0</wp14:pctHeight>
            </wp14:sizeRelV>
          </wp:anchor>
        </w:drawing>
      </w:r>
    </w:p>
    <w:p w14:paraId="5EA45C18" w14:textId="687A07C5" w:rsidR="004E3838" w:rsidRPr="00861F80" w:rsidRDefault="004E3838" w:rsidP="00CD1E60">
      <w:pPr>
        <w:spacing w:before="60" w:after="60"/>
        <w:rPr>
          <w:rFonts w:ascii="Arial" w:hAnsi="Arial" w:cs="Arial"/>
          <w:sz w:val="24"/>
          <w:szCs w:val="24"/>
        </w:rPr>
      </w:pPr>
    </w:p>
    <w:p w14:paraId="2F0BA8D1" w14:textId="77777777" w:rsidR="00551D5A" w:rsidRPr="00861F80" w:rsidRDefault="00551D5A" w:rsidP="00CD1E60">
      <w:pPr>
        <w:spacing w:before="60" w:after="60"/>
        <w:rPr>
          <w:rFonts w:ascii="Arial" w:hAnsi="Arial" w:cs="Arial"/>
          <w:sz w:val="24"/>
          <w:szCs w:val="24"/>
        </w:rPr>
      </w:pPr>
    </w:p>
    <w:p w14:paraId="6962736B" w14:textId="77777777" w:rsidR="00551D5A" w:rsidRPr="00861F80" w:rsidRDefault="00551D5A" w:rsidP="00CD1E60">
      <w:pPr>
        <w:spacing w:before="60" w:after="60"/>
        <w:rPr>
          <w:rFonts w:ascii="Arial" w:hAnsi="Arial" w:cs="Arial"/>
          <w:sz w:val="24"/>
          <w:szCs w:val="24"/>
        </w:rPr>
      </w:pPr>
    </w:p>
    <w:p w14:paraId="7D67831B" w14:textId="77777777" w:rsidR="00551D5A" w:rsidRPr="00861F80" w:rsidRDefault="00551D5A" w:rsidP="00CD1E60">
      <w:pPr>
        <w:spacing w:before="60" w:after="60"/>
        <w:rPr>
          <w:rFonts w:ascii="Arial" w:hAnsi="Arial" w:cs="Arial"/>
          <w:sz w:val="24"/>
          <w:szCs w:val="24"/>
        </w:rPr>
      </w:pPr>
    </w:p>
    <w:p w14:paraId="17768235" w14:textId="77777777" w:rsidR="00551D5A" w:rsidRPr="00861F80" w:rsidRDefault="00551D5A" w:rsidP="00CD1E60">
      <w:pPr>
        <w:spacing w:before="60" w:after="60"/>
        <w:rPr>
          <w:rFonts w:ascii="Arial" w:hAnsi="Arial" w:cs="Arial"/>
          <w:sz w:val="24"/>
          <w:szCs w:val="24"/>
        </w:rPr>
      </w:pPr>
    </w:p>
    <w:p w14:paraId="692367D2" w14:textId="77777777" w:rsidR="00551D5A" w:rsidRPr="00861F80" w:rsidRDefault="00551D5A" w:rsidP="00CD1E60">
      <w:pPr>
        <w:spacing w:before="60" w:after="60"/>
        <w:rPr>
          <w:rFonts w:ascii="Arial" w:hAnsi="Arial" w:cs="Arial"/>
          <w:sz w:val="24"/>
          <w:szCs w:val="24"/>
        </w:rPr>
      </w:pPr>
    </w:p>
    <w:p w14:paraId="19E8ED3D" w14:textId="77777777" w:rsidR="00551D5A" w:rsidRPr="00861F80" w:rsidRDefault="00551D5A" w:rsidP="00CD1E60">
      <w:pPr>
        <w:spacing w:before="60" w:after="60"/>
        <w:rPr>
          <w:rFonts w:ascii="Arial" w:hAnsi="Arial" w:cs="Arial"/>
          <w:sz w:val="24"/>
          <w:szCs w:val="24"/>
        </w:rPr>
      </w:pPr>
    </w:p>
    <w:p w14:paraId="512FD684" w14:textId="77777777" w:rsidR="00551D5A" w:rsidRPr="00861F80" w:rsidRDefault="00551D5A" w:rsidP="00CD1E60">
      <w:pPr>
        <w:spacing w:before="60" w:after="60"/>
        <w:rPr>
          <w:rFonts w:ascii="Arial" w:hAnsi="Arial" w:cs="Arial"/>
          <w:sz w:val="24"/>
          <w:szCs w:val="24"/>
        </w:rPr>
      </w:pPr>
    </w:p>
    <w:p w14:paraId="0958CAD3" w14:textId="77777777" w:rsidR="00551D5A" w:rsidRPr="00861F80" w:rsidRDefault="00551D5A" w:rsidP="00CD1E60">
      <w:pPr>
        <w:spacing w:before="60" w:after="60"/>
        <w:rPr>
          <w:rFonts w:ascii="Arial" w:hAnsi="Arial" w:cs="Arial"/>
          <w:sz w:val="24"/>
          <w:szCs w:val="24"/>
        </w:rPr>
      </w:pPr>
    </w:p>
    <w:p w14:paraId="2878046E" w14:textId="77777777" w:rsidR="00551D5A" w:rsidRPr="00861F80" w:rsidRDefault="00551D5A" w:rsidP="00CD1E60">
      <w:pPr>
        <w:spacing w:before="60" w:after="60"/>
        <w:rPr>
          <w:rFonts w:ascii="Arial" w:hAnsi="Arial" w:cs="Arial"/>
          <w:sz w:val="24"/>
          <w:szCs w:val="24"/>
        </w:rPr>
      </w:pPr>
    </w:p>
    <w:p w14:paraId="4A53B89F" w14:textId="5B396473" w:rsidR="00551D5A" w:rsidRDefault="00551D5A" w:rsidP="00CD1E60">
      <w:pPr>
        <w:spacing w:before="60" w:after="60"/>
        <w:rPr>
          <w:rFonts w:ascii="Arial" w:hAnsi="Arial" w:cs="Arial"/>
          <w:sz w:val="24"/>
          <w:szCs w:val="24"/>
        </w:rPr>
      </w:pPr>
    </w:p>
    <w:p w14:paraId="771A684B" w14:textId="3F69DA76" w:rsidR="00885518" w:rsidRPr="00EA47DC" w:rsidRDefault="00885518" w:rsidP="00CD1E60">
      <w:pPr>
        <w:spacing w:before="60" w:after="60"/>
        <w:rPr>
          <w:rFonts w:ascii="Arial" w:hAnsi="Arial" w:cs="Arial"/>
          <w:sz w:val="18"/>
          <w:szCs w:val="18"/>
        </w:rPr>
      </w:pPr>
      <w:r w:rsidRPr="00EA47DC">
        <w:rPr>
          <w:rFonts w:ascii="Arial" w:hAnsi="Arial" w:cs="Arial"/>
          <w:sz w:val="18"/>
          <w:szCs w:val="18"/>
        </w:rPr>
        <w:t>Figure 1: An image of the technical set up</w:t>
      </w:r>
      <w:r w:rsidR="00462EAE" w:rsidRPr="00EA47DC">
        <w:rPr>
          <w:rFonts w:ascii="Arial" w:hAnsi="Arial" w:cs="Arial"/>
          <w:sz w:val="18"/>
          <w:szCs w:val="18"/>
        </w:rPr>
        <w:t xml:space="preserve"> for each pair when students arrive. The other equipment required for staining in the sinks is not shown.</w:t>
      </w:r>
    </w:p>
    <w:p w14:paraId="1121DE96" w14:textId="77777777" w:rsidR="00462EAE" w:rsidRPr="00885518" w:rsidRDefault="00462EAE" w:rsidP="00CD1E60">
      <w:pPr>
        <w:spacing w:before="60" w:after="60"/>
        <w:rPr>
          <w:rFonts w:ascii="Arial" w:hAnsi="Arial" w:cs="Arial"/>
          <w:sz w:val="21"/>
          <w:szCs w:val="21"/>
        </w:rPr>
      </w:pPr>
    </w:p>
    <w:p w14:paraId="726EE91D" w14:textId="0C2CD8EC" w:rsidR="00551D5A" w:rsidRPr="00861F80" w:rsidRDefault="00551D5A" w:rsidP="00551D5A">
      <w:pPr>
        <w:rPr>
          <w:rFonts w:ascii="Arial" w:hAnsi="Arial" w:cs="Arial"/>
          <w:b/>
          <w:bCs/>
          <w:sz w:val="24"/>
          <w:szCs w:val="24"/>
        </w:rPr>
      </w:pPr>
      <w:r w:rsidRPr="00861F80">
        <w:rPr>
          <w:rFonts w:ascii="Arial" w:hAnsi="Arial" w:cs="Arial"/>
          <w:b/>
          <w:bCs/>
          <w:sz w:val="24"/>
          <w:szCs w:val="24"/>
        </w:rPr>
        <w:t>Waste disposal:</w:t>
      </w:r>
    </w:p>
    <w:p w14:paraId="4A419CF0" w14:textId="3C15F87C" w:rsidR="00551D5A" w:rsidRPr="00861F80" w:rsidRDefault="00623286" w:rsidP="00551D5A">
      <w:pPr>
        <w:rPr>
          <w:rFonts w:ascii="Arial" w:hAnsi="Arial" w:cs="Arial"/>
          <w:sz w:val="24"/>
          <w:szCs w:val="24"/>
        </w:rPr>
      </w:pPr>
      <w:r w:rsidRPr="00EA47DC">
        <w:rPr>
          <w:rFonts w:ascii="Arial" w:hAnsi="Arial" w:cs="Arial"/>
          <w:sz w:val="20"/>
          <w:szCs w:val="20"/>
        </w:rPr>
        <w:t xml:space="preserve">Due to the hazardous nature of </w:t>
      </w:r>
      <w:r w:rsidR="00E46B76" w:rsidRPr="00EA47DC">
        <w:rPr>
          <w:rFonts w:ascii="Arial" w:hAnsi="Arial" w:cs="Arial"/>
          <w:sz w:val="20"/>
          <w:szCs w:val="20"/>
        </w:rPr>
        <w:t>chemicals used in this</w:t>
      </w:r>
      <w:r w:rsidRPr="00EA47DC">
        <w:rPr>
          <w:rFonts w:ascii="Arial" w:hAnsi="Arial" w:cs="Arial"/>
          <w:sz w:val="20"/>
          <w:szCs w:val="20"/>
        </w:rPr>
        <w:t xml:space="preserve"> session, waste disposal must be completed in accordance with local guidelines</w:t>
      </w:r>
      <w:r w:rsidR="00A47230" w:rsidRPr="00EA47DC">
        <w:rPr>
          <w:rFonts w:ascii="Arial" w:hAnsi="Arial" w:cs="Arial"/>
          <w:sz w:val="20"/>
          <w:szCs w:val="20"/>
        </w:rPr>
        <w:t>, t</w:t>
      </w:r>
      <w:r w:rsidR="004E6089" w:rsidRPr="00EA47DC">
        <w:rPr>
          <w:rFonts w:ascii="Arial" w:hAnsi="Arial" w:cs="Arial"/>
          <w:sz w:val="20"/>
          <w:szCs w:val="20"/>
        </w:rPr>
        <w:t xml:space="preserve">he waste disposal </w:t>
      </w:r>
      <w:r w:rsidR="00A47230" w:rsidRPr="00EA47DC">
        <w:rPr>
          <w:rFonts w:ascii="Arial" w:hAnsi="Arial" w:cs="Arial"/>
          <w:sz w:val="20"/>
          <w:szCs w:val="20"/>
        </w:rPr>
        <w:t>guidelines are</w:t>
      </w:r>
      <w:r w:rsidR="004E6089" w:rsidRPr="00EA47DC">
        <w:rPr>
          <w:rFonts w:ascii="Arial" w:hAnsi="Arial" w:cs="Arial"/>
          <w:sz w:val="20"/>
          <w:szCs w:val="20"/>
        </w:rPr>
        <w:t xml:space="preserve"> as follows:</w:t>
      </w:r>
    </w:p>
    <w:tbl>
      <w:tblPr>
        <w:tblStyle w:val="TableGrid"/>
        <w:tblW w:w="0" w:type="auto"/>
        <w:tblLook w:val="04A0" w:firstRow="1" w:lastRow="0" w:firstColumn="1" w:lastColumn="0" w:noHBand="0" w:noVBand="1"/>
      </w:tblPr>
      <w:tblGrid>
        <w:gridCol w:w="4248"/>
        <w:gridCol w:w="5854"/>
      </w:tblGrid>
      <w:tr w:rsidR="009D2DBC" w:rsidRPr="00EA47DC" w14:paraId="6FF3D225" w14:textId="77777777" w:rsidTr="00FE4261">
        <w:trPr>
          <w:trHeight w:val="293"/>
        </w:trPr>
        <w:tc>
          <w:tcPr>
            <w:tcW w:w="4248" w:type="dxa"/>
          </w:tcPr>
          <w:p w14:paraId="5D6F5BDA" w14:textId="4A4376F4" w:rsidR="009D2DBC" w:rsidRPr="00EA47DC" w:rsidRDefault="009D2DBC" w:rsidP="00551D5A">
            <w:pPr>
              <w:rPr>
                <w:rFonts w:ascii="Arial" w:hAnsi="Arial" w:cs="Arial"/>
                <w:b/>
                <w:bCs/>
                <w:sz w:val="20"/>
                <w:szCs w:val="20"/>
              </w:rPr>
            </w:pPr>
            <w:r w:rsidRPr="00EA47DC">
              <w:rPr>
                <w:rFonts w:ascii="Arial" w:hAnsi="Arial" w:cs="Arial"/>
                <w:b/>
                <w:bCs/>
                <w:sz w:val="20"/>
                <w:szCs w:val="20"/>
              </w:rPr>
              <w:t>Waste</w:t>
            </w:r>
          </w:p>
        </w:tc>
        <w:tc>
          <w:tcPr>
            <w:tcW w:w="5854" w:type="dxa"/>
          </w:tcPr>
          <w:p w14:paraId="14239CCE" w14:textId="48D98FE9" w:rsidR="009D2DBC" w:rsidRPr="00EA47DC" w:rsidRDefault="009D2DBC" w:rsidP="00551D5A">
            <w:pPr>
              <w:rPr>
                <w:rFonts w:ascii="Arial" w:hAnsi="Arial" w:cs="Arial"/>
                <w:b/>
                <w:bCs/>
                <w:sz w:val="20"/>
                <w:szCs w:val="20"/>
              </w:rPr>
            </w:pPr>
            <w:r w:rsidRPr="00EA47DC">
              <w:rPr>
                <w:rFonts w:ascii="Arial" w:hAnsi="Arial" w:cs="Arial"/>
                <w:b/>
                <w:bCs/>
                <w:sz w:val="20"/>
                <w:szCs w:val="20"/>
              </w:rPr>
              <w:t>Disposal Method:</w:t>
            </w:r>
          </w:p>
        </w:tc>
      </w:tr>
      <w:tr w:rsidR="009D2DBC" w:rsidRPr="00EA47DC" w14:paraId="4F05E8F5" w14:textId="77777777" w:rsidTr="00FE4261">
        <w:trPr>
          <w:trHeight w:val="569"/>
        </w:trPr>
        <w:tc>
          <w:tcPr>
            <w:tcW w:w="4248" w:type="dxa"/>
          </w:tcPr>
          <w:p w14:paraId="77D1CF7F" w14:textId="611201E6" w:rsidR="009D2DBC" w:rsidRPr="00EA47DC" w:rsidRDefault="009D2DBC" w:rsidP="00551D5A">
            <w:pPr>
              <w:rPr>
                <w:rFonts w:ascii="Arial" w:hAnsi="Arial" w:cs="Arial"/>
                <w:sz w:val="20"/>
                <w:szCs w:val="20"/>
              </w:rPr>
            </w:pPr>
            <w:r w:rsidRPr="00EA47DC">
              <w:rPr>
                <w:rFonts w:ascii="Arial" w:hAnsi="Arial" w:cs="Arial"/>
                <w:sz w:val="20"/>
                <w:szCs w:val="20"/>
              </w:rPr>
              <w:t>Animal tissue, bone and brain matter</w:t>
            </w:r>
          </w:p>
        </w:tc>
        <w:tc>
          <w:tcPr>
            <w:tcW w:w="5854" w:type="dxa"/>
          </w:tcPr>
          <w:p w14:paraId="4712374B" w14:textId="5CA6C36C" w:rsidR="009D2DBC" w:rsidRPr="00EA47DC" w:rsidRDefault="00A9655B" w:rsidP="00551D5A">
            <w:pPr>
              <w:rPr>
                <w:rFonts w:ascii="Arial" w:hAnsi="Arial" w:cs="Arial"/>
                <w:sz w:val="20"/>
                <w:szCs w:val="20"/>
              </w:rPr>
            </w:pPr>
            <w:r w:rsidRPr="00EA47DC">
              <w:rPr>
                <w:rFonts w:ascii="Arial" w:hAnsi="Arial" w:cs="Arial"/>
                <w:sz w:val="20"/>
                <w:szCs w:val="20"/>
              </w:rPr>
              <w:t>Hazardous waste, must be s</w:t>
            </w:r>
            <w:r w:rsidR="009D2DBC" w:rsidRPr="00EA47DC">
              <w:rPr>
                <w:rFonts w:ascii="Arial" w:hAnsi="Arial" w:cs="Arial"/>
                <w:sz w:val="20"/>
                <w:szCs w:val="20"/>
              </w:rPr>
              <w:t xml:space="preserve">ent for incineration via </w:t>
            </w:r>
            <w:r w:rsidR="005D3FEB" w:rsidRPr="00EA47DC">
              <w:rPr>
                <w:rFonts w:ascii="Arial" w:hAnsi="Arial" w:cs="Arial"/>
                <w:sz w:val="20"/>
                <w:szCs w:val="20"/>
              </w:rPr>
              <w:t xml:space="preserve">licensed </w:t>
            </w:r>
            <w:r w:rsidR="009D2DBC" w:rsidRPr="00EA47DC">
              <w:rPr>
                <w:rFonts w:ascii="Arial" w:hAnsi="Arial" w:cs="Arial"/>
                <w:sz w:val="20"/>
                <w:szCs w:val="20"/>
              </w:rPr>
              <w:t xml:space="preserve">local </w:t>
            </w:r>
            <w:r w:rsidR="00623286" w:rsidRPr="00EA47DC">
              <w:rPr>
                <w:rFonts w:ascii="Arial" w:hAnsi="Arial" w:cs="Arial"/>
                <w:sz w:val="20"/>
                <w:szCs w:val="20"/>
              </w:rPr>
              <w:t>waste stream</w:t>
            </w:r>
            <w:r w:rsidR="00B75899" w:rsidRPr="00EA47DC">
              <w:rPr>
                <w:rFonts w:ascii="Arial" w:hAnsi="Arial" w:cs="Arial"/>
                <w:sz w:val="20"/>
                <w:szCs w:val="20"/>
              </w:rPr>
              <w:t xml:space="preserve">. Can be frozen in interim to prevent </w:t>
            </w:r>
            <w:r w:rsidR="00FE4261" w:rsidRPr="00EA47DC">
              <w:rPr>
                <w:rFonts w:ascii="Arial" w:hAnsi="Arial" w:cs="Arial"/>
                <w:sz w:val="20"/>
                <w:szCs w:val="20"/>
              </w:rPr>
              <w:t>decaying matter being left out</w:t>
            </w:r>
          </w:p>
        </w:tc>
      </w:tr>
      <w:tr w:rsidR="009D2DBC" w:rsidRPr="00EA47DC" w14:paraId="670A3E4E" w14:textId="77777777" w:rsidTr="00FE4261">
        <w:trPr>
          <w:trHeight w:val="293"/>
        </w:trPr>
        <w:tc>
          <w:tcPr>
            <w:tcW w:w="4248" w:type="dxa"/>
          </w:tcPr>
          <w:p w14:paraId="30C6DB3E" w14:textId="45DB7CE9" w:rsidR="009D2DBC" w:rsidRPr="00EA47DC" w:rsidRDefault="00A47230" w:rsidP="00551D5A">
            <w:pPr>
              <w:rPr>
                <w:rFonts w:ascii="Arial" w:hAnsi="Arial" w:cs="Arial"/>
                <w:sz w:val="20"/>
                <w:szCs w:val="20"/>
              </w:rPr>
            </w:pPr>
            <w:r w:rsidRPr="00EA47DC">
              <w:rPr>
                <w:rFonts w:ascii="Arial" w:hAnsi="Arial" w:cs="Arial"/>
                <w:sz w:val="20"/>
                <w:szCs w:val="20"/>
              </w:rPr>
              <w:t>Sharps: microtome blade and scalpel blades</w:t>
            </w:r>
          </w:p>
        </w:tc>
        <w:tc>
          <w:tcPr>
            <w:tcW w:w="5854" w:type="dxa"/>
          </w:tcPr>
          <w:p w14:paraId="57D5A400" w14:textId="672F5815" w:rsidR="009D2DBC" w:rsidRPr="00EA47DC" w:rsidRDefault="00A47230" w:rsidP="00551D5A">
            <w:pPr>
              <w:rPr>
                <w:rFonts w:ascii="Arial" w:hAnsi="Arial" w:cs="Arial"/>
                <w:sz w:val="20"/>
                <w:szCs w:val="20"/>
              </w:rPr>
            </w:pPr>
            <w:r w:rsidRPr="00EA47DC">
              <w:rPr>
                <w:rFonts w:ascii="Arial" w:hAnsi="Arial" w:cs="Arial"/>
                <w:sz w:val="20"/>
                <w:szCs w:val="20"/>
              </w:rPr>
              <w:t>Collected into a sharps container</w:t>
            </w:r>
            <w:r w:rsidR="0006353C" w:rsidRPr="00EA47DC">
              <w:rPr>
                <w:rFonts w:ascii="Arial" w:hAnsi="Arial" w:cs="Arial"/>
                <w:sz w:val="20"/>
                <w:szCs w:val="20"/>
              </w:rPr>
              <w:t xml:space="preserve"> and sent for incineration</w:t>
            </w:r>
          </w:p>
        </w:tc>
      </w:tr>
      <w:tr w:rsidR="00667BCF" w:rsidRPr="00EA47DC" w14:paraId="7D6C4E61" w14:textId="77777777" w:rsidTr="00FE4261">
        <w:trPr>
          <w:trHeight w:val="293"/>
        </w:trPr>
        <w:tc>
          <w:tcPr>
            <w:tcW w:w="4248" w:type="dxa"/>
          </w:tcPr>
          <w:p w14:paraId="09D210DC" w14:textId="4E6037E0" w:rsidR="00667BCF" w:rsidRPr="00EA47DC" w:rsidRDefault="00667BCF" w:rsidP="00551D5A">
            <w:pPr>
              <w:rPr>
                <w:rFonts w:ascii="Arial" w:hAnsi="Arial" w:cs="Arial"/>
                <w:sz w:val="20"/>
                <w:szCs w:val="20"/>
              </w:rPr>
            </w:pPr>
            <w:r w:rsidRPr="00EA47DC">
              <w:rPr>
                <w:rFonts w:ascii="Arial" w:hAnsi="Arial" w:cs="Arial"/>
                <w:sz w:val="20"/>
                <w:szCs w:val="20"/>
              </w:rPr>
              <w:t>Gelatine/</w:t>
            </w:r>
            <w:proofErr w:type="spellStart"/>
            <w:r w:rsidRPr="00EA47DC">
              <w:rPr>
                <w:rFonts w:ascii="Arial" w:hAnsi="Arial" w:cs="Arial"/>
                <w:sz w:val="20"/>
                <w:szCs w:val="20"/>
              </w:rPr>
              <w:t>glyverol</w:t>
            </w:r>
            <w:proofErr w:type="spellEnd"/>
            <w:r w:rsidRPr="00EA47DC">
              <w:rPr>
                <w:rFonts w:ascii="Arial" w:hAnsi="Arial" w:cs="Arial"/>
                <w:sz w:val="20"/>
                <w:szCs w:val="20"/>
              </w:rPr>
              <w:t xml:space="preserve"> mix</w:t>
            </w:r>
          </w:p>
        </w:tc>
        <w:tc>
          <w:tcPr>
            <w:tcW w:w="5854" w:type="dxa"/>
          </w:tcPr>
          <w:p w14:paraId="5ADD78B3" w14:textId="21832F94" w:rsidR="00667BCF" w:rsidRPr="00EA47DC" w:rsidRDefault="00667BCF" w:rsidP="00551D5A">
            <w:pPr>
              <w:rPr>
                <w:rFonts w:ascii="Arial" w:hAnsi="Arial" w:cs="Arial"/>
                <w:sz w:val="20"/>
                <w:szCs w:val="20"/>
              </w:rPr>
            </w:pPr>
            <w:r w:rsidRPr="00EA47DC">
              <w:rPr>
                <w:rFonts w:ascii="Arial" w:hAnsi="Arial" w:cs="Arial"/>
                <w:sz w:val="20"/>
                <w:szCs w:val="20"/>
              </w:rPr>
              <w:t xml:space="preserve">Once set the solid jelly can </w:t>
            </w:r>
            <w:r w:rsidR="00A9655B" w:rsidRPr="00EA47DC">
              <w:rPr>
                <w:rFonts w:ascii="Arial" w:hAnsi="Arial" w:cs="Arial"/>
                <w:sz w:val="20"/>
                <w:szCs w:val="20"/>
              </w:rPr>
              <w:t>be removed from the dish and placed into a hazardous waste bin for incineration.</w:t>
            </w:r>
          </w:p>
        </w:tc>
      </w:tr>
      <w:tr w:rsidR="009D2DBC" w:rsidRPr="00EA47DC" w14:paraId="1D203CAB" w14:textId="77777777" w:rsidTr="00FE4261">
        <w:trPr>
          <w:trHeight w:val="276"/>
        </w:trPr>
        <w:tc>
          <w:tcPr>
            <w:tcW w:w="4248" w:type="dxa"/>
          </w:tcPr>
          <w:p w14:paraId="0F052ADA" w14:textId="742FA4E1" w:rsidR="009D2DBC" w:rsidRPr="00EA47DC" w:rsidRDefault="0006353C" w:rsidP="00551D5A">
            <w:pPr>
              <w:rPr>
                <w:rFonts w:ascii="Arial" w:hAnsi="Arial" w:cs="Arial"/>
                <w:sz w:val="20"/>
                <w:szCs w:val="20"/>
              </w:rPr>
            </w:pPr>
            <w:r w:rsidRPr="00EA47DC">
              <w:rPr>
                <w:rFonts w:ascii="Arial" w:hAnsi="Arial" w:cs="Arial"/>
                <w:sz w:val="20"/>
                <w:szCs w:val="20"/>
              </w:rPr>
              <w:t>Bleach solution</w:t>
            </w:r>
          </w:p>
        </w:tc>
        <w:tc>
          <w:tcPr>
            <w:tcW w:w="5854" w:type="dxa"/>
          </w:tcPr>
          <w:p w14:paraId="5449B1FB" w14:textId="31B02A43" w:rsidR="009D2DBC" w:rsidRPr="00EA47DC" w:rsidRDefault="0006353C" w:rsidP="00551D5A">
            <w:pPr>
              <w:rPr>
                <w:rFonts w:ascii="Arial" w:hAnsi="Arial" w:cs="Arial"/>
                <w:sz w:val="20"/>
                <w:szCs w:val="20"/>
              </w:rPr>
            </w:pPr>
            <w:r w:rsidRPr="00EA47DC">
              <w:rPr>
                <w:rFonts w:ascii="Arial" w:hAnsi="Arial" w:cs="Arial"/>
                <w:sz w:val="20"/>
                <w:szCs w:val="20"/>
              </w:rPr>
              <w:t>Can be washed down the drain with extra water</w:t>
            </w:r>
          </w:p>
        </w:tc>
      </w:tr>
      <w:tr w:rsidR="009D2DBC" w:rsidRPr="00EA47DC" w14:paraId="52AA9C76" w14:textId="77777777" w:rsidTr="00FE4261">
        <w:trPr>
          <w:trHeight w:val="293"/>
        </w:trPr>
        <w:tc>
          <w:tcPr>
            <w:tcW w:w="4248" w:type="dxa"/>
          </w:tcPr>
          <w:p w14:paraId="78C41DCC" w14:textId="00FCF1F7" w:rsidR="009D2DBC" w:rsidRPr="00EA47DC" w:rsidRDefault="004C3AF7" w:rsidP="00551D5A">
            <w:pPr>
              <w:rPr>
                <w:rFonts w:ascii="Arial" w:hAnsi="Arial" w:cs="Arial"/>
                <w:sz w:val="20"/>
                <w:szCs w:val="20"/>
              </w:rPr>
            </w:pPr>
            <w:r w:rsidRPr="00EA47DC">
              <w:rPr>
                <w:rFonts w:ascii="Arial" w:hAnsi="Arial" w:cs="Arial"/>
                <w:sz w:val="20"/>
                <w:szCs w:val="20"/>
              </w:rPr>
              <w:t>Iron alum solution</w:t>
            </w:r>
          </w:p>
        </w:tc>
        <w:tc>
          <w:tcPr>
            <w:tcW w:w="5854" w:type="dxa"/>
          </w:tcPr>
          <w:p w14:paraId="16B8055C" w14:textId="53D433F2" w:rsidR="009D2DBC" w:rsidRPr="00EA47DC" w:rsidRDefault="004C3AF7" w:rsidP="00551D5A">
            <w:pPr>
              <w:rPr>
                <w:rFonts w:ascii="Arial" w:hAnsi="Arial" w:cs="Arial"/>
                <w:sz w:val="20"/>
                <w:szCs w:val="20"/>
              </w:rPr>
            </w:pPr>
            <w:r w:rsidRPr="00EA47DC">
              <w:rPr>
                <w:rFonts w:ascii="Arial" w:hAnsi="Arial" w:cs="Arial"/>
                <w:sz w:val="20"/>
                <w:szCs w:val="20"/>
              </w:rPr>
              <w:t>Can be washed down th</w:t>
            </w:r>
            <w:r w:rsidR="00FE4261" w:rsidRPr="00EA47DC">
              <w:rPr>
                <w:rFonts w:ascii="Arial" w:hAnsi="Arial" w:cs="Arial"/>
                <w:sz w:val="20"/>
                <w:szCs w:val="20"/>
              </w:rPr>
              <w:t>e drain</w:t>
            </w:r>
            <w:r w:rsidRPr="00EA47DC">
              <w:rPr>
                <w:rFonts w:ascii="Arial" w:hAnsi="Arial" w:cs="Arial"/>
                <w:sz w:val="20"/>
                <w:szCs w:val="20"/>
              </w:rPr>
              <w:t xml:space="preserve"> with extra water</w:t>
            </w:r>
          </w:p>
        </w:tc>
      </w:tr>
      <w:tr w:rsidR="009D2DBC" w:rsidRPr="00EA47DC" w14:paraId="1C9B4B9E" w14:textId="77777777" w:rsidTr="00FE4261">
        <w:trPr>
          <w:trHeight w:val="276"/>
        </w:trPr>
        <w:tc>
          <w:tcPr>
            <w:tcW w:w="4248" w:type="dxa"/>
          </w:tcPr>
          <w:p w14:paraId="04867C00" w14:textId="77777777" w:rsidR="009D2DBC" w:rsidRPr="00EA47DC" w:rsidRDefault="004C3AF7" w:rsidP="00551D5A">
            <w:pPr>
              <w:rPr>
                <w:rFonts w:ascii="Arial" w:hAnsi="Arial" w:cs="Arial"/>
                <w:sz w:val="20"/>
                <w:szCs w:val="20"/>
              </w:rPr>
            </w:pPr>
            <w:r w:rsidRPr="00EA47DC">
              <w:rPr>
                <w:rFonts w:ascii="Arial" w:hAnsi="Arial" w:cs="Arial"/>
                <w:sz w:val="20"/>
                <w:szCs w:val="20"/>
              </w:rPr>
              <w:t xml:space="preserve">Tannic acid </w:t>
            </w:r>
            <w:r w:rsidR="00B75899" w:rsidRPr="00EA47DC">
              <w:rPr>
                <w:rFonts w:ascii="Arial" w:hAnsi="Arial" w:cs="Arial"/>
                <w:sz w:val="20"/>
                <w:szCs w:val="20"/>
              </w:rPr>
              <w:t>solution</w:t>
            </w:r>
          </w:p>
          <w:p w14:paraId="76414C88" w14:textId="57B0C2B6" w:rsidR="00B75899" w:rsidRPr="00EA47DC" w:rsidRDefault="00B75899" w:rsidP="00551D5A">
            <w:pPr>
              <w:rPr>
                <w:rFonts w:ascii="Arial" w:hAnsi="Arial" w:cs="Arial"/>
                <w:sz w:val="20"/>
                <w:szCs w:val="20"/>
              </w:rPr>
            </w:pPr>
          </w:p>
        </w:tc>
        <w:tc>
          <w:tcPr>
            <w:tcW w:w="5854" w:type="dxa"/>
          </w:tcPr>
          <w:p w14:paraId="4221EC4D" w14:textId="5800B4EC" w:rsidR="009D2DBC" w:rsidRPr="00EA47DC" w:rsidRDefault="00B75899" w:rsidP="00551D5A">
            <w:pPr>
              <w:rPr>
                <w:rFonts w:ascii="Arial" w:hAnsi="Arial" w:cs="Arial"/>
                <w:sz w:val="20"/>
                <w:szCs w:val="20"/>
              </w:rPr>
            </w:pPr>
            <w:r w:rsidRPr="00EA47DC">
              <w:rPr>
                <w:rFonts w:ascii="Arial" w:hAnsi="Arial" w:cs="Arial"/>
                <w:sz w:val="20"/>
                <w:szCs w:val="20"/>
              </w:rPr>
              <w:t xml:space="preserve">Must NOT enter the drains, serious </w:t>
            </w:r>
            <w:proofErr w:type="spellStart"/>
            <w:r w:rsidRPr="00EA47DC">
              <w:rPr>
                <w:rFonts w:ascii="Arial" w:hAnsi="Arial" w:cs="Arial"/>
                <w:sz w:val="20"/>
                <w:szCs w:val="20"/>
              </w:rPr>
              <w:t>ecotoxin</w:t>
            </w:r>
            <w:proofErr w:type="spellEnd"/>
            <w:r w:rsidRPr="00EA47DC">
              <w:rPr>
                <w:rFonts w:ascii="Arial" w:hAnsi="Arial" w:cs="Arial"/>
                <w:sz w:val="20"/>
                <w:szCs w:val="20"/>
              </w:rPr>
              <w:t xml:space="preserve">. Waste must be collected into appropriate containers and disposed of via a licensed waste disposal company </w:t>
            </w:r>
          </w:p>
        </w:tc>
      </w:tr>
    </w:tbl>
    <w:p w14:paraId="0590C888" w14:textId="77777777" w:rsidR="004E6089" w:rsidRPr="00EA47DC" w:rsidRDefault="004E6089" w:rsidP="00551D5A">
      <w:pPr>
        <w:rPr>
          <w:rFonts w:ascii="Arial" w:hAnsi="Arial" w:cs="Arial"/>
          <w:sz w:val="20"/>
          <w:szCs w:val="20"/>
        </w:rPr>
      </w:pPr>
    </w:p>
    <w:p w14:paraId="0F5A9D9D" w14:textId="77777777" w:rsidR="00551D5A" w:rsidRPr="00861F80" w:rsidRDefault="00551D5A" w:rsidP="00CD1E60">
      <w:pPr>
        <w:spacing w:before="60" w:after="60"/>
        <w:rPr>
          <w:rFonts w:ascii="Arial" w:hAnsi="Arial" w:cs="Arial"/>
          <w:sz w:val="24"/>
          <w:szCs w:val="24"/>
        </w:rPr>
      </w:pPr>
    </w:p>
    <w:sectPr w:rsidR="00551D5A" w:rsidRPr="00861F80" w:rsidSect="004E3838">
      <w:headerReference w:type="default" r:id="rId12"/>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35421" w14:textId="77777777" w:rsidR="007670CD" w:rsidRDefault="007670CD" w:rsidP="008F1146">
      <w:pPr>
        <w:spacing w:after="0" w:line="240" w:lineRule="auto"/>
      </w:pPr>
      <w:r>
        <w:separator/>
      </w:r>
    </w:p>
  </w:endnote>
  <w:endnote w:type="continuationSeparator" w:id="0">
    <w:p w14:paraId="57CF8CF0" w14:textId="77777777" w:rsidR="007670CD" w:rsidRDefault="007670CD" w:rsidP="008F1146">
      <w:pPr>
        <w:spacing w:after="0" w:line="240" w:lineRule="auto"/>
      </w:pPr>
      <w:r>
        <w:continuationSeparator/>
      </w:r>
    </w:p>
  </w:endnote>
  <w:endnote w:type="continuationNotice" w:id="1">
    <w:p w14:paraId="5A408CC4" w14:textId="77777777" w:rsidR="007670CD" w:rsidRDefault="007670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3D2B0D9B" w14:paraId="3D26A486" w14:textId="77777777" w:rsidTr="3D2B0D9B">
      <w:tc>
        <w:tcPr>
          <w:tcW w:w="3245" w:type="dxa"/>
        </w:tcPr>
        <w:p w14:paraId="63CB64B8" w14:textId="018F22BF" w:rsidR="3D2B0D9B" w:rsidRDefault="3D2B0D9B" w:rsidP="3D2B0D9B">
          <w:pPr>
            <w:pStyle w:val="Header"/>
            <w:ind w:left="-115"/>
          </w:pPr>
        </w:p>
      </w:tc>
      <w:tc>
        <w:tcPr>
          <w:tcW w:w="3245" w:type="dxa"/>
        </w:tcPr>
        <w:p w14:paraId="7C02A2DD" w14:textId="32D0C8BC" w:rsidR="3D2B0D9B" w:rsidRDefault="3D2B0D9B" w:rsidP="3D2B0D9B">
          <w:pPr>
            <w:pStyle w:val="Header"/>
            <w:jc w:val="center"/>
          </w:pPr>
        </w:p>
      </w:tc>
      <w:tc>
        <w:tcPr>
          <w:tcW w:w="3245" w:type="dxa"/>
        </w:tcPr>
        <w:p w14:paraId="04BDA1F7" w14:textId="7B6FCA65" w:rsidR="3D2B0D9B" w:rsidRDefault="3D2B0D9B" w:rsidP="3D2B0D9B">
          <w:pPr>
            <w:pStyle w:val="Header"/>
            <w:ind w:right="-115"/>
            <w:jc w:val="right"/>
          </w:pPr>
        </w:p>
      </w:tc>
    </w:tr>
  </w:tbl>
  <w:p w14:paraId="5B03E14E" w14:textId="2BD832F0" w:rsidR="3D2B0D9B" w:rsidRDefault="3D2B0D9B" w:rsidP="3D2B0D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CADBC" w14:textId="77777777" w:rsidR="007670CD" w:rsidRDefault="007670CD" w:rsidP="008F1146">
      <w:pPr>
        <w:spacing w:after="0" w:line="240" w:lineRule="auto"/>
      </w:pPr>
      <w:r>
        <w:separator/>
      </w:r>
    </w:p>
  </w:footnote>
  <w:footnote w:type="continuationSeparator" w:id="0">
    <w:p w14:paraId="5197291D" w14:textId="77777777" w:rsidR="007670CD" w:rsidRDefault="007670CD" w:rsidP="008F1146">
      <w:pPr>
        <w:spacing w:after="0" w:line="240" w:lineRule="auto"/>
      </w:pPr>
      <w:r>
        <w:continuationSeparator/>
      </w:r>
    </w:p>
  </w:footnote>
  <w:footnote w:type="continuationNotice" w:id="1">
    <w:p w14:paraId="3DEE4D38" w14:textId="77777777" w:rsidR="007670CD" w:rsidRDefault="007670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3D2B0D9B" w14:paraId="3D6193A1" w14:textId="77777777" w:rsidTr="3D2B0D9B">
      <w:tc>
        <w:tcPr>
          <w:tcW w:w="3245" w:type="dxa"/>
        </w:tcPr>
        <w:p w14:paraId="5A7062B9" w14:textId="1AA192FC" w:rsidR="3D2B0D9B" w:rsidRDefault="3D2B0D9B" w:rsidP="3D2B0D9B">
          <w:pPr>
            <w:pStyle w:val="Header"/>
            <w:ind w:left="-115"/>
          </w:pPr>
        </w:p>
      </w:tc>
      <w:tc>
        <w:tcPr>
          <w:tcW w:w="3245" w:type="dxa"/>
        </w:tcPr>
        <w:p w14:paraId="1E0EC6A4" w14:textId="4D10110B" w:rsidR="3D2B0D9B" w:rsidRDefault="3D2B0D9B" w:rsidP="3D2B0D9B">
          <w:pPr>
            <w:pStyle w:val="Header"/>
            <w:jc w:val="center"/>
          </w:pPr>
        </w:p>
      </w:tc>
      <w:tc>
        <w:tcPr>
          <w:tcW w:w="3245" w:type="dxa"/>
        </w:tcPr>
        <w:p w14:paraId="4A30F1DA" w14:textId="35ADF329" w:rsidR="3D2B0D9B" w:rsidRDefault="3D2B0D9B" w:rsidP="3D2B0D9B">
          <w:pPr>
            <w:pStyle w:val="Header"/>
            <w:ind w:right="-115"/>
            <w:jc w:val="right"/>
          </w:pPr>
        </w:p>
      </w:tc>
    </w:tr>
  </w:tbl>
  <w:p w14:paraId="382130AC" w14:textId="7CB63139" w:rsidR="3D2B0D9B" w:rsidRDefault="3D2B0D9B" w:rsidP="3D2B0D9B">
    <w:pPr>
      <w:pStyle w:val="Header"/>
    </w:pPr>
  </w:p>
</w:hdr>
</file>

<file path=word/intelligence2.xml><?xml version="1.0" encoding="utf-8"?>
<int2:intelligence xmlns:int2="http://schemas.microsoft.com/office/intelligence/2020/intelligence" xmlns:oel="http://schemas.microsoft.com/office/2019/extlst">
  <int2:observations>
    <int2:textHash int2:hashCode="nFGzNgEJsBE01l" int2:id="5Vx6voIx">
      <int2:state int2:value="Rejected" int2:type="AugLoop_Text_Critique"/>
    </int2:textHash>
    <int2:textHash int2:hashCode="FLBWhMXmBqYIJ/" int2:id="7c5PhLuD">
      <int2:state int2:value="Rejected" int2:type="AugLoop_Acronyms_AcronymsCritique"/>
    </int2:textHash>
    <int2:textHash int2:hashCode="ybTA3ZqcCa8wg0" int2:id="7rqGkuUk">
      <int2:state int2:value="Rejected" int2:type="LegacyProofing"/>
    </int2:textHash>
    <int2:textHash int2:hashCode="OpTIoRlW5JjHAo" int2:id="GJwL5ajP">
      <int2:state int2:value="Rejected" int2:type="LegacyProofing"/>
    </int2:textHash>
    <int2:textHash int2:hashCode="eASXTslGRVzFeH" int2:id="NbXDkCk2">
      <int2:state int2:value="Rejected" int2:type="LegacyProofing"/>
    </int2:textHash>
    <int2:textHash int2:hashCode="oe521dVmcEntZ3" int2:id="ZzCwBYcI">
      <int2:state int2:value="Rejected" int2:type="LegacyProofing"/>
    </int2:textHash>
    <int2:textHash int2:hashCode="6Zp1FWFShMxeKu" int2:id="hQzLoUiI">
      <int2:state int2:value="Rejected" int2:type="LegacyProofing"/>
    </int2:textHash>
    <int2:textHash int2:hashCode="XqivNe+M6GrkH8" int2:id="mahmrYJT">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0109B"/>
    <w:multiLevelType w:val="hybridMultilevel"/>
    <w:tmpl w:val="A1640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9F488B"/>
    <w:multiLevelType w:val="hybridMultilevel"/>
    <w:tmpl w:val="91CA9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E47EFD"/>
    <w:multiLevelType w:val="hybridMultilevel"/>
    <w:tmpl w:val="F6BC3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85938888">
    <w:abstractNumId w:val="0"/>
  </w:num>
  <w:num w:numId="2" w16cid:durableId="611744793">
    <w:abstractNumId w:val="1"/>
  </w:num>
  <w:num w:numId="3" w16cid:durableId="18552182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0F7"/>
    <w:rsid w:val="0000279C"/>
    <w:rsid w:val="00015876"/>
    <w:rsid w:val="000218EC"/>
    <w:rsid w:val="0002316C"/>
    <w:rsid w:val="000347AF"/>
    <w:rsid w:val="000429A4"/>
    <w:rsid w:val="0006353C"/>
    <w:rsid w:val="00087322"/>
    <w:rsid w:val="000A0935"/>
    <w:rsid w:val="000A524D"/>
    <w:rsid w:val="000B5B96"/>
    <w:rsid w:val="000B7414"/>
    <w:rsid w:val="000C4F65"/>
    <w:rsid w:val="000E0AE9"/>
    <w:rsid w:val="000F4806"/>
    <w:rsid w:val="00151005"/>
    <w:rsid w:val="00154303"/>
    <w:rsid w:val="00171B49"/>
    <w:rsid w:val="001842C0"/>
    <w:rsid w:val="00190CCC"/>
    <w:rsid w:val="001A30B5"/>
    <w:rsid w:val="001A5BD8"/>
    <w:rsid w:val="001D26BE"/>
    <w:rsid w:val="001D7646"/>
    <w:rsid w:val="001F6D0A"/>
    <w:rsid w:val="00201803"/>
    <w:rsid w:val="00246E06"/>
    <w:rsid w:val="002636FE"/>
    <w:rsid w:val="002650DE"/>
    <w:rsid w:val="002669CB"/>
    <w:rsid w:val="002956BB"/>
    <w:rsid w:val="002A5A12"/>
    <w:rsid w:val="002B06B4"/>
    <w:rsid w:val="002C276C"/>
    <w:rsid w:val="002D2C6F"/>
    <w:rsid w:val="002D4DC5"/>
    <w:rsid w:val="002F2804"/>
    <w:rsid w:val="00322BA0"/>
    <w:rsid w:val="00324CAE"/>
    <w:rsid w:val="0033301C"/>
    <w:rsid w:val="00334070"/>
    <w:rsid w:val="00354E14"/>
    <w:rsid w:val="00361D41"/>
    <w:rsid w:val="003663CC"/>
    <w:rsid w:val="00366E8A"/>
    <w:rsid w:val="003717E2"/>
    <w:rsid w:val="003B69C4"/>
    <w:rsid w:val="003B70F7"/>
    <w:rsid w:val="003E39EE"/>
    <w:rsid w:val="00403A2A"/>
    <w:rsid w:val="004066AA"/>
    <w:rsid w:val="00415A6C"/>
    <w:rsid w:val="00415F6E"/>
    <w:rsid w:val="00432151"/>
    <w:rsid w:val="00446F16"/>
    <w:rsid w:val="00457D5D"/>
    <w:rsid w:val="00461094"/>
    <w:rsid w:val="00462EAE"/>
    <w:rsid w:val="004673E5"/>
    <w:rsid w:val="00480AE8"/>
    <w:rsid w:val="00497A47"/>
    <w:rsid w:val="004A17D5"/>
    <w:rsid w:val="004B48B1"/>
    <w:rsid w:val="004B7650"/>
    <w:rsid w:val="004C3AF7"/>
    <w:rsid w:val="004E3838"/>
    <w:rsid w:val="004E6089"/>
    <w:rsid w:val="004E67A1"/>
    <w:rsid w:val="004F1BA8"/>
    <w:rsid w:val="004F1C25"/>
    <w:rsid w:val="005223EE"/>
    <w:rsid w:val="00551D5A"/>
    <w:rsid w:val="00560DDB"/>
    <w:rsid w:val="00584410"/>
    <w:rsid w:val="0059077A"/>
    <w:rsid w:val="005D3FEB"/>
    <w:rsid w:val="005E197B"/>
    <w:rsid w:val="005F050D"/>
    <w:rsid w:val="005F45E9"/>
    <w:rsid w:val="005F5A76"/>
    <w:rsid w:val="0060001D"/>
    <w:rsid w:val="00602D96"/>
    <w:rsid w:val="00614ADC"/>
    <w:rsid w:val="00623286"/>
    <w:rsid w:val="00634B65"/>
    <w:rsid w:val="00647C8F"/>
    <w:rsid w:val="0065559A"/>
    <w:rsid w:val="00667BCF"/>
    <w:rsid w:val="0067E8A3"/>
    <w:rsid w:val="00684955"/>
    <w:rsid w:val="006954A6"/>
    <w:rsid w:val="006A1237"/>
    <w:rsid w:val="006A69A4"/>
    <w:rsid w:val="006B1F14"/>
    <w:rsid w:val="006C0CB7"/>
    <w:rsid w:val="006E4673"/>
    <w:rsid w:val="006E74E5"/>
    <w:rsid w:val="00713625"/>
    <w:rsid w:val="007149DA"/>
    <w:rsid w:val="00730D07"/>
    <w:rsid w:val="007352B1"/>
    <w:rsid w:val="007670CD"/>
    <w:rsid w:val="007725AB"/>
    <w:rsid w:val="007A3994"/>
    <w:rsid w:val="007B08A0"/>
    <w:rsid w:val="008029D2"/>
    <w:rsid w:val="00812EC0"/>
    <w:rsid w:val="0081304E"/>
    <w:rsid w:val="0082516B"/>
    <w:rsid w:val="00832712"/>
    <w:rsid w:val="00844E34"/>
    <w:rsid w:val="00854F98"/>
    <w:rsid w:val="00861F80"/>
    <w:rsid w:val="00870428"/>
    <w:rsid w:val="0087178C"/>
    <w:rsid w:val="00881312"/>
    <w:rsid w:val="00885518"/>
    <w:rsid w:val="00891F6D"/>
    <w:rsid w:val="008921A8"/>
    <w:rsid w:val="00893D46"/>
    <w:rsid w:val="00897B31"/>
    <w:rsid w:val="008A6A81"/>
    <w:rsid w:val="008B2209"/>
    <w:rsid w:val="008C16AE"/>
    <w:rsid w:val="008D5938"/>
    <w:rsid w:val="008F1146"/>
    <w:rsid w:val="00912CD6"/>
    <w:rsid w:val="00914184"/>
    <w:rsid w:val="009B3EE7"/>
    <w:rsid w:val="009B44AF"/>
    <w:rsid w:val="009B5A54"/>
    <w:rsid w:val="009D2DBC"/>
    <w:rsid w:val="009E334F"/>
    <w:rsid w:val="00A023E0"/>
    <w:rsid w:val="00A13166"/>
    <w:rsid w:val="00A26BBF"/>
    <w:rsid w:val="00A47230"/>
    <w:rsid w:val="00A475D4"/>
    <w:rsid w:val="00A604E2"/>
    <w:rsid w:val="00A6428F"/>
    <w:rsid w:val="00A65E38"/>
    <w:rsid w:val="00A714D4"/>
    <w:rsid w:val="00A823D0"/>
    <w:rsid w:val="00A90C1B"/>
    <w:rsid w:val="00A9655B"/>
    <w:rsid w:val="00AA2A5B"/>
    <w:rsid w:val="00AE56E6"/>
    <w:rsid w:val="00AE75ED"/>
    <w:rsid w:val="00AF60DB"/>
    <w:rsid w:val="00B027B9"/>
    <w:rsid w:val="00B06FE4"/>
    <w:rsid w:val="00B35F0C"/>
    <w:rsid w:val="00B4283B"/>
    <w:rsid w:val="00B7100C"/>
    <w:rsid w:val="00B75899"/>
    <w:rsid w:val="00B82281"/>
    <w:rsid w:val="00BB0923"/>
    <w:rsid w:val="00BB22D7"/>
    <w:rsid w:val="00BC2EA3"/>
    <w:rsid w:val="00C014DE"/>
    <w:rsid w:val="00C16FE7"/>
    <w:rsid w:val="00C37C7E"/>
    <w:rsid w:val="00C436A5"/>
    <w:rsid w:val="00C43D4F"/>
    <w:rsid w:val="00C5769B"/>
    <w:rsid w:val="00C67655"/>
    <w:rsid w:val="00C869F3"/>
    <w:rsid w:val="00CB1330"/>
    <w:rsid w:val="00CD14ED"/>
    <w:rsid w:val="00CD1E60"/>
    <w:rsid w:val="00CD5DF8"/>
    <w:rsid w:val="00CE64B0"/>
    <w:rsid w:val="00D01857"/>
    <w:rsid w:val="00D01B8B"/>
    <w:rsid w:val="00D06F98"/>
    <w:rsid w:val="00D142A8"/>
    <w:rsid w:val="00D31693"/>
    <w:rsid w:val="00D3617A"/>
    <w:rsid w:val="00DB6563"/>
    <w:rsid w:val="00DC4685"/>
    <w:rsid w:val="00DC5448"/>
    <w:rsid w:val="00E05505"/>
    <w:rsid w:val="00E25343"/>
    <w:rsid w:val="00E4186A"/>
    <w:rsid w:val="00E46B76"/>
    <w:rsid w:val="00E73337"/>
    <w:rsid w:val="00E87EF6"/>
    <w:rsid w:val="00E95E1B"/>
    <w:rsid w:val="00EA47DC"/>
    <w:rsid w:val="00EB7985"/>
    <w:rsid w:val="00EC34B8"/>
    <w:rsid w:val="00ED7F45"/>
    <w:rsid w:val="00F15734"/>
    <w:rsid w:val="00F20FB4"/>
    <w:rsid w:val="00F36466"/>
    <w:rsid w:val="00F6545F"/>
    <w:rsid w:val="00F66944"/>
    <w:rsid w:val="00F7536F"/>
    <w:rsid w:val="00F83C4A"/>
    <w:rsid w:val="00F97104"/>
    <w:rsid w:val="00FA5F51"/>
    <w:rsid w:val="00FC238A"/>
    <w:rsid w:val="00FE4261"/>
    <w:rsid w:val="00FE4F97"/>
    <w:rsid w:val="01B36034"/>
    <w:rsid w:val="02A69EE5"/>
    <w:rsid w:val="032334D0"/>
    <w:rsid w:val="03E2232C"/>
    <w:rsid w:val="05A99450"/>
    <w:rsid w:val="05FA634E"/>
    <w:rsid w:val="060B85E3"/>
    <w:rsid w:val="065CE482"/>
    <w:rsid w:val="086FAF0C"/>
    <w:rsid w:val="0A468FD4"/>
    <w:rsid w:val="0CF61879"/>
    <w:rsid w:val="0D0F2FC1"/>
    <w:rsid w:val="0DFCE743"/>
    <w:rsid w:val="0F54A86D"/>
    <w:rsid w:val="107970D6"/>
    <w:rsid w:val="11A4AB42"/>
    <w:rsid w:val="122FBF1A"/>
    <w:rsid w:val="12D8B2AB"/>
    <w:rsid w:val="13EFD760"/>
    <w:rsid w:val="1837695F"/>
    <w:rsid w:val="19AAA525"/>
    <w:rsid w:val="1C69D0A2"/>
    <w:rsid w:val="1CC8DF66"/>
    <w:rsid w:val="1CE7B469"/>
    <w:rsid w:val="1D35A102"/>
    <w:rsid w:val="1EBD3681"/>
    <w:rsid w:val="2091DAA1"/>
    <w:rsid w:val="209B10DF"/>
    <w:rsid w:val="21405D34"/>
    <w:rsid w:val="220B211C"/>
    <w:rsid w:val="25224EC4"/>
    <w:rsid w:val="26756E52"/>
    <w:rsid w:val="270A71E9"/>
    <w:rsid w:val="2777D50F"/>
    <w:rsid w:val="294E6F73"/>
    <w:rsid w:val="29EEB189"/>
    <w:rsid w:val="2A0B43C2"/>
    <w:rsid w:val="2B9924FD"/>
    <w:rsid w:val="2C6550F8"/>
    <w:rsid w:val="2C659F41"/>
    <w:rsid w:val="2D0B4F65"/>
    <w:rsid w:val="30265812"/>
    <w:rsid w:val="307D7D34"/>
    <w:rsid w:val="30D00A75"/>
    <w:rsid w:val="31127820"/>
    <w:rsid w:val="31742C90"/>
    <w:rsid w:val="318A6884"/>
    <w:rsid w:val="3289DC9D"/>
    <w:rsid w:val="32916940"/>
    <w:rsid w:val="34C20946"/>
    <w:rsid w:val="3521C1B6"/>
    <w:rsid w:val="3618E933"/>
    <w:rsid w:val="36EB4A98"/>
    <w:rsid w:val="38124585"/>
    <w:rsid w:val="38731303"/>
    <w:rsid w:val="393D053B"/>
    <w:rsid w:val="3C141A07"/>
    <w:rsid w:val="3C6F025A"/>
    <w:rsid w:val="3D2B0D9B"/>
    <w:rsid w:val="3D3C72DD"/>
    <w:rsid w:val="3E3DA241"/>
    <w:rsid w:val="3FC1ADE9"/>
    <w:rsid w:val="40F883D8"/>
    <w:rsid w:val="4135FFB1"/>
    <w:rsid w:val="41D5B529"/>
    <w:rsid w:val="427131C8"/>
    <w:rsid w:val="42FB695D"/>
    <w:rsid w:val="46E1F381"/>
    <w:rsid w:val="47681D2B"/>
    <w:rsid w:val="499D17BC"/>
    <w:rsid w:val="4B50C2D5"/>
    <w:rsid w:val="4CEC9336"/>
    <w:rsid w:val="4FFA387F"/>
    <w:rsid w:val="4FFDAA7E"/>
    <w:rsid w:val="5059DD97"/>
    <w:rsid w:val="51C00459"/>
    <w:rsid w:val="51CB15B1"/>
    <w:rsid w:val="52A9E62B"/>
    <w:rsid w:val="52EA16C2"/>
    <w:rsid w:val="52FD15E6"/>
    <w:rsid w:val="535A87EE"/>
    <w:rsid w:val="53A7C733"/>
    <w:rsid w:val="5485E723"/>
    <w:rsid w:val="5487A3A9"/>
    <w:rsid w:val="5498258F"/>
    <w:rsid w:val="559695E9"/>
    <w:rsid w:val="55F90596"/>
    <w:rsid w:val="5766228C"/>
    <w:rsid w:val="57B80E29"/>
    <w:rsid w:val="582A272B"/>
    <w:rsid w:val="5AD4DBC6"/>
    <w:rsid w:val="5C31984A"/>
    <w:rsid w:val="5C7B146E"/>
    <w:rsid w:val="5D06FE67"/>
    <w:rsid w:val="5E25DF78"/>
    <w:rsid w:val="5EF39E40"/>
    <w:rsid w:val="5F78EF71"/>
    <w:rsid w:val="60AC58A3"/>
    <w:rsid w:val="60F3D792"/>
    <w:rsid w:val="616C57B1"/>
    <w:rsid w:val="63AA62B4"/>
    <w:rsid w:val="64382A2C"/>
    <w:rsid w:val="65C1F8DF"/>
    <w:rsid w:val="6694B850"/>
    <w:rsid w:val="678E0C18"/>
    <w:rsid w:val="67FC361C"/>
    <w:rsid w:val="6881695C"/>
    <w:rsid w:val="69A50D26"/>
    <w:rsid w:val="6AD23480"/>
    <w:rsid w:val="6CAF0A58"/>
    <w:rsid w:val="6D6D5E27"/>
    <w:rsid w:val="6E32AD5B"/>
    <w:rsid w:val="6E4C28FA"/>
    <w:rsid w:val="6F7B0962"/>
    <w:rsid w:val="6FC20D44"/>
    <w:rsid w:val="7140399E"/>
    <w:rsid w:val="718F4140"/>
    <w:rsid w:val="738CE66A"/>
    <w:rsid w:val="74170D78"/>
    <w:rsid w:val="74318599"/>
    <w:rsid w:val="74498E87"/>
    <w:rsid w:val="75361242"/>
    <w:rsid w:val="760872BA"/>
    <w:rsid w:val="763CC441"/>
    <w:rsid w:val="76638914"/>
    <w:rsid w:val="78037AA2"/>
    <w:rsid w:val="787F2CAA"/>
    <w:rsid w:val="78CC5795"/>
    <w:rsid w:val="7902978B"/>
    <w:rsid w:val="791CFFAA"/>
    <w:rsid w:val="79A3C1A1"/>
    <w:rsid w:val="7AA4A15D"/>
    <w:rsid w:val="7B1971A3"/>
    <w:rsid w:val="7C6AA662"/>
    <w:rsid w:val="7D9FC8B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B6E3D6"/>
  <w15:chartTrackingRefBased/>
  <w15:docId w15:val="{248C20B8-B2D7-4501-BB50-E1153E692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70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730D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0D07"/>
    <w:rPr>
      <w:rFonts w:ascii="Segoe UI" w:hAnsi="Segoe UI" w:cs="Segoe UI"/>
      <w:sz w:val="18"/>
      <w:szCs w:val="18"/>
    </w:rPr>
  </w:style>
  <w:style w:type="paragraph" w:styleId="Header">
    <w:name w:val="header"/>
    <w:basedOn w:val="Normal"/>
    <w:link w:val="HeaderChar"/>
    <w:uiPriority w:val="99"/>
    <w:semiHidden/>
    <w:unhideWhenUsed/>
    <w:rsid w:val="00730D0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30D07"/>
  </w:style>
  <w:style w:type="paragraph" w:styleId="Footer">
    <w:name w:val="footer"/>
    <w:basedOn w:val="Normal"/>
    <w:link w:val="FooterChar"/>
    <w:uiPriority w:val="99"/>
    <w:semiHidden/>
    <w:unhideWhenUsed/>
    <w:rsid w:val="00730D0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30D07"/>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rsid w:val="006000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fishersci.co.uk/shop/products/mx35-premier-disposable-low-profile-microtome-blades/1068787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9e385336-1cf8-413e-81d4-758de12aaf54">
      <UserInfo>
        <DisplayName/>
        <AccountId xsi:nil="true"/>
        <AccountType/>
      </UserInfo>
    </SharedWithUsers>
    <MediaLengthInSeconds xmlns="796607ef-f248-4751-a897-ee1e92173059" xsi:nil="true"/>
    <TaxCatchAll xmlns="edb9d0e4-5370-4cfb-9e4e-bdf6de379f60" xsi:nil="true"/>
    <lcf76f155ced4ddcb4097134ff3c332f xmlns="796607ef-f248-4751-a897-ee1e9217305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2D56890F6FC54E9E6610A0F762443B" ma:contentTypeVersion="18" ma:contentTypeDescription="Create a new document." ma:contentTypeScope="" ma:versionID="df4c59f9beb34a9adb2f6d043f0b9a40">
  <xsd:schema xmlns:xsd="http://www.w3.org/2001/XMLSchema" xmlns:xs="http://www.w3.org/2001/XMLSchema" xmlns:p="http://schemas.microsoft.com/office/2006/metadata/properties" xmlns:ns2="796607ef-f248-4751-a897-ee1e92173059" xmlns:ns3="9e385336-1cf8-413e-81d4-758de12aaf54" xmlns:ns4="edb9d0e4-5370-4cfb-9e4e-bdf6de379f60" targetNamespace="http://schemas.microsoft.com/office/2006/metadata/properties" ma:root="true" ma:fieldsID="d9565dcf391793cacbe8b40bec60b332" ns2:_="" ns3:_="" ns4:_="">
    <xsd:import namespace="796607ef-f248-4751-a897-ee1e92173059"/>
    <xsd:import namespace="9e385336-1cf8-413e-81d4-758de12aaf54"/>
    <xsd:import namespace="edb9d0e4-5370-4cfb-9e4e-bdf6de379f6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6607ef-f248-4751-a897-ee1e921730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d084387-097e-4aef-8f33-0dee7b0eb57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e385336-1cf8-413e-81d4-758de12aaf5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db9d0e4-5370-4cfb-9e4e-bdf6de379f60"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b2d8ffa7-e7e1-46cb-8075-1e2bb4ef3d03}" ma:internalName="TaxCatchAll" ma:showField="CatchAllData" ma:web="9e385336-1cf8-413e-81d4-758de12aaf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24ECF6-6445-473D-86A4-CEAB70D8D099}">
  <ds:schemaRefs>
    <ds:schemaRef ds:uri="http://schemas.microsoft.com/office/2006/metadata/properties"/>
    <ds:schemaRef ds:uri="http://schemas.microsoft.com/office/infopath/2007/PartnerControls"/>
    <ds:schemaRef ds:uri="9e385336-1cf8-413e-81d4-758de12aaf54"/>
    <ds:schemaRef ds:uri="796607ef-f248-4751-a897-ee1e92173059"/>
    <ds:schemaRef ds:uri="edb9d0e4-5370-4cfb-9e4e-bdf6de379f60"/>
  </ds:schemaRefs>
</ds:datastoreItem>
</file>

<file path=customXml/itemProps2.xml><?xml version="1.0" encoding="utf-8"?>
<ds:datastoreItem xmlns:ds="http://schemas.openxmlformats.org/officeDocument/2006/customXml" ds:itemID="{4C7B03AA-4372-44EA-B78D-86B95DF9EB6B}">
  <ds:schemaRefs>
    <ds:schemaRef ds:uri="http://schemas.microsoft.com/sharepoint/v3/contenttype/forms"/>
  </ds:schemaRefs>
</ds:datastoreItem>
</file>

<file path=customXml/itemProps3.xml><?xml version="1.0" encoding="utf-8"?>
<ds:datastoreItem xmlns:ds="http://schemas.openxmlformats.org/officeDocument/2006/customXml" ds:itemID="{4318AEB0-0E60-46A0-87CA-582BF5D368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6607ef-f248-4751-a897-ee1e92173059"/>
    <ds:schemaRef ds:uri="9e385336-1cf8-413e-81d4-758de12aaf54"/>
    <ds:schemaRef ds:uri="edb9d0e4-5370-4cfb-9e4e-bdf6de379f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1111</Words>
  <Characters>6334</Characters>
  <Application>Microsoft Office Word</Application>
  <DocSecurity>0</DocSecurity>
  <Lines>52</Lines>
  <Paragraphs>14</Paragraphs>
  <ScaleCrop>false</ScaleCrop>
  <Company>University of Bristol</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Holwell</dc:creator>
  <cp:keywords/>
  <dc:description/>
  <cp:lastModifiedBy>Christopher Cammies</cp:lastModifiedBy>
  <cp:revision>83</cp:revision>
  <dcterms:created xsi:type="dcterms:W3CDTF">2025-07-13T08:45:00Z</dcterms:created>
  <dcterms:modified xsi:type="dcterms:W3CDTF">2025-07-28T15:00:00Z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0x010100B52D56890F6FC54E9E6610A0F762443B</vt:lpwstr>
  </property>
  <property fmtid="{D5CDD505-2E9C-101B-9397-08002B2CF9AE}" pid="3" name="Order">
    <vt:r8>704900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ies>
</file>