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0384E" w14:textId="77777777" w:rsidR="007E64B4" w:rsidRPr="007E64B4" w:rsidRDefault="007E64B4" w:rsidP="007E64B4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  <w:commentRangeStart w:id="0"/>
      <w:r w:rsidRPr="007E64B4">
        <w:rPr>
          <w:rFonts w:ascii="Arial" w:hAnsi="Arial" w:cs="Arial"/>
          <w:b/>
          <w:color w:val="000000"/>
          <w:sz w:val="36"/>
          <w:szCs w:val="36"/>
        </w:rPr>
        <w:t>ELISA Simulation Preparation Protocol</w:t>
      </w:r>
      <w:commentRangeEnd w:id="0"/>
      <w:r w:rsidR="00A95E83">
        <w:rPr>
          <w:rStyle w:val="CommentReference"/>
        </w:rPr>
        <w:commentReference w:id="0"/>
      </w:r>
    </w:p>
    <w:p w14:paraId="6FFE3CA9" w14:textId="77777777" w:rsidR="007E64B4" w:rsidRDefault="007E64B4">
      <w:pPr>
        <w:jc w:val="center"/>
        <w:rPr>
          <w:rFonts w:ascii="Arial" w:hAnsi="Arial" w:cs="Arial"/>
          <w:b/>
        </w:rPr>
      </w:pPr>
    </w:p>
    <w:p w14:paraId="00000001" w14:textId="4E856EF3" w:rsidR="00B46D07" w:rsidRPr="007E64B4" w:rsidRDefault="00000000">
      <w:pPr>
        <w:jc w:val="center"/>
        <w:rPr>
          <w:rFonts w:ascii="Arial" w:hAnsi="Arial" w:cs="Arial"/>
          <w:b/>
        </w:rPr>
      </w:pPr>
      <w:r w:rsidRPr="007E64B4">
        <w:rPr>
          <w:rFonts w:ascii="Arial" w:hAnsi="Arial" w:cs="Arial"/>
          <w:b/>
        </w:rPr>
        <w:t>Serial Dilution of Positive Control</w:t>
      </w:r>
      <w:r w:rsidR="00B25FD1" w:rsidRPr="007E64B4">
        <w:rPr>
          <w:rFonts w:ascii="Arial" w:hAnsi="Arial" w:cs="Arial"/>
          <w:b/>
        </w:rPr>
        <w:t xml:space="preserve"> for Standard Curve</w:t>
      </w:r>
    </w:p>
    <w:p w14:paraId="275B3746" w14:textId="77777777" w:rsidR="00B25FD1" w:rsidRPr="007E64B4" w:rsidRDefault="00000000" w:rsidP="00B25FD1">
      <w:pPr>
        <w:spacing w:after="0"/>
        <w:jc w:val="center"/>
        <w:rPr>
          <w:rFonts w:ascii="Arial" w:hAnsi="Arial" w:cs="Arial"/>
        </w:rPr>
      </w:pPr>
      <w:r w:rsidRPr="007E64B4">
        <w:rPr>
          <w:rFonts w:ascii="Arial" w:hAnsi="Arial" w:cs="Arial"/>
        </w:rPr>
        <w:t>The below chart is for the stock solutions, then they will need to be aliquoted</w:t>
      </w:r>
      <w:r w:rsidR="00B25FD1" w:rsidRPr="007E64B4">
        <w:rPr>
          <w:rFonts w:ascii="Arial" w:hAnsi="Arial" w:cs="Arial"/>
        </w:rPr>
        <w:t xml:space="preserve">. </w:t>
      </w:r>
    </w:p>
    <w:p w14:paraId="00000002" w14:textId="64B6D5CE" w:rsidR="00B46D07" w:rsidRPr="007E64B4" w:rsidRDefault="00B25FD1" w:rsidP="00B25FD1">
      <w:pPr>
        <w:spacing w:after="0"/>
        <w:jc w:val="center"/>
        <w:rPr>
          <w:rFonts w:ascii="Arial" w:hAnsi="Arial" w:cs="Arial"/>
        </w:rPr>
      </w:pPr>
      <w:r w:rsidRPr="007E64B4">
        <w:rPr>
          <w:rFonts w:ascii="Arial" w:hAnsi="Arial" w:cs="Arial"/>
        </w:rPr>
        <w:t>Requires two kits worth of reagents</w:t>
      </w:r>
      <w:r w:rsidR="00A95E83">
        <w:rPr>
          <w:rFonts w:ascii="Arial" w:hAnsi="Arial" w:cs="Arial"/>
        </w:rPr>
        <w:t>.</w:t>
      </w:r>
    </w:p>
    <w:tbl>
      <w:tblPr>
        <w:tblStyle w:val="a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7"/>
        <w:gridCol w:w="2337"/>
        <w:gridCol w:w="2338"/>
        <w:gridCol w:w="2338"/>
      </w:tblGrid>
      <w:tr w:rsidR="00B46D07" w:rsidRPr="007E64B4" w14:paraId="118EB673" w14:textId="77777777">
        <w:tc>
          <w:tcPr>
            <w:tcW w:w="2337" w:type="dxa"/>
            <w:shd w:val="clear" w:color="auto" w:fill="F1CEEE"/>
          </w:tcPr>
          <w:p w14:paraId="00000003" w14:textId="0FA1BC16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Labels on 1.5ml </w:t>
            </w:r>
            <w:r w:rsidR="00A95E83">
              <w:rPr>
                <w:rFonts w:ascii="Arial" w:hAnsi="Arial" w:cs="Arial"/>
              </w:rPr>
              <w:t>micro</w:t>
            </w:r>
            <w:r w:rsidRPr="007E64B4">
              <w:rPr>
                <w:rFonts w:ascii="Arial" w:hAnsi="Arial" w:cs="Arial"/>
              </w:rPr>
              <w:t>centrifuge tubes</w:t>
            </w:r>
          </w:p>
        </w:tc>
        <w:tc>
          <w:tcPr>
            <w:tcW w:w="2337" w:type="dxa"/>
            <w:shd w:val="clear" w:color="auto" w:fill="F1CEEE"/>
          </w:tcPr>
          <w:p w14:paraId="193FDF6C" w14:textId="77777777" w:rsidR="00A74850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Amount from </w:t>
            </w:r>
          </w:p>
          <w:p w14:paraId="00000004" w14:textId="7E658F85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previous </w:t>
            </w:r>
            <w:proofErr w:type="spellStart"/>
            <w:r w:rsidRPr="007E64B4">
              <w:rPr>
                <w:rFonts w:ascii="Arial" w:hAnsi="Arial" w:cs="Arial"/>
              </w:rPr>
              <w:t>soln</w:t>
            </w:r>
            <w:proofErr w:type="spellEnd"/>
          </w:p>
        </w:tc>
        <w:tc>
          <w:tcPr>
            <w:tcW w:w="2338" w:type="dxa"/>
            <w:shd w:val="clear" w:color="auto" w:fill="F1CEEE"/>
          </w:tcPr>
          <w:p w14:paraId="00000005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Water Amount to be added</w:t>
            </w:r>
          </w:p>
        </w:tc>
        <w:tc>
          <w:tcPr>
            <w:tcW w:w="2338" w:type="dxa"/>
            <w:shd w:val="clear" w:color="auto" w:fill="F1CEEE"/>
          </w:tcPr>
          <w:p w14:paraId="00000006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tag w:val="goog_rdk_0"/>
                <w:id w:val="1705063521"/>
              </w:sdtPr>
              <w:sdtContent/>
            </w:sdt>
            <w:commentRangeStart w:id="1"/>
            <w:commentRangeStart w:id="2"/>
            <w:r w:rsidRPr="007E64B4">
              <w:rPr>
                <w:rFonts w:ascii="Arial" w:hAnsi="Arial" w:cs="Arial"/>
              </w:rPr>
              <w:t>Aliquot totals x 16</w:t>
            </w:r>
            <w:commentRangeEnd w:id="1"/>
            <w:r w:rsidR="00A95E83">
              <w:rPr>
                <w:rStyle w:val="CommentReference"/>
              </w:rPr>
              <w:commentReference w:id="1"/>
            </w:r>
            <w:commentRangeEnd w:id="2"/>
            <w:r w:rsidR="00A95E83">
              <w:rPr>
                <w:rStyle w:val="CommentReference"/>
              </w:rPr>
              <w:commentReference w:id="2"/>
            </w:r>
          </w:p>
        </w:tc>
      </w:tr>
      <w:tr w:rsidR="00B46D07" w:rsidRPr="007E64B4" w14:paraId="1A8FAEB4" w14:textId="77777777">
        <w:tc>
          <w:tcPr>
            <w:tcW w:w="2337" w:type="dxa"/>
          </w:tcPr>
          <w:p w14:paraId="00000007" w14:textId="00F7013E" w:rsidR="00B46D07" w:rsidRPr="007E64B4" w:rsidRDefault="00A7485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hidden="0" allowOverlap="1" wp14:anchorId="3B0221D5" wp14:editId="1AFFF0C7">
                      <wp:simplePos x="0" y="0"/>
                      <wp:positionH relativeFrom="column">
                        <wp:posOffset>1186715</wp:posOffset>
                      </wp:positionH>
                      <wp:positionV relativeFrom="paragraph">
                        <wp:posOffset>76200</wp:posOffset>
                      </wp:positionV>
                      <wp:extent cx="184150" cy="155575"/>
                      <wp:effectExtent l="0" t="0" r="31750" b="22225"/>
                      <wp:wrapNone/>
                      <wp:docPr id="1812529475" name="Curved Right Arrow 18125294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150" cy="155575"/>
                              </a:xfrm>
                              <a:prstGeom prst="curvedRightArrow">
                                <a:avLst>
                                  <a:gd name="adj1" fmla="val 25000"/>
                                  <a:gd name="adj2" fmla="val 50000"/>
                                  <a:gd name="adj3" fmla="val 25000"/>
                                </a:avLst>
                              </a:prstGeom>
                              <a:solidFill>
                                <a:schemeClr val="accent6"/>
                              </a:solidFill>
                              <a:ln w="12700" cap="flat" cmpd="sng">
                                <a:solidFill>
                                  <a:srgbClr val="204613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E890B9E" w14:textId="77777777" w:rsidR="00B46D07" w:rsidRDefault="00B46D07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B0221D5" id="_x0000_t102" coordsize="21600,21600" o:spt="102" adj="12960,19440,14400" path="ar,0@23@3@22,,0@4,0@15@23@1,0@7@2@13l@2@14@22@8@2@12wa,0@23@3@2@11@26@17,0@15@23@1@26@17@22@15xear,0@23@3,0@4@26@17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sum height 0 #2"/>
                        <v:f eqn="ellipse @9 height @4"/>
                        <v:f eqn="sum @4 @10 0"/>
                        <v:f eqn="sum @11 #1 width"/>
                        <v:f eqn="sum @7 @10 0"/>
                        <v:f eqn="sum @12 width #0"/>
                        <v:f eqn="sum @5 0 #0"/>
                        <v:f eqn="prod @15 1 2"/>
                        <v:f eqn="mid @4 @7"/>
                        <v:f eqn="sum #0 #1 width"/>
                        <v:f eqn="prod @18 1 2"/>
                        <v:f eqn="sum @17 0 @19"/>
                        <v:f eqn="val width"/>
                        <v:f eqn="val height"/>
                        <v:f eqn="prod height 2 1"/>
                        <v:f eqn="sum @17 0 @4"/>
                        <v:f eqn="ellipse @24 @4 height"/>
                        <v:f eqn="sum height 0 @25"/>
                        <v:f eqn="sum @8 128 0"/>
                        <v:f eqn="prod @5 1 2"/>
                        <v:f eqn="sum @5 0 128"/>
                        <v:f eqn="sum #0 @17 @12"/>
                        <v:f eqn="ellipse @20 @4 height"/>
                        <v:f eqn="sum width 0 #0"/>
                        <v:f eqn="prod @32 1 2"/>
                        <v:f eqn="prod height height 1"/>
                        <v:f eqn="prod @9 @9 1"/>
                        <v:f eqn="sum @34 0 @35"/>
                        <v:f eqn="sqrt @36"/>
                        <v:f eqn="sum @37 height 0"/>
                        <v:f eqn="prod width height @38"/>
                        <v:f eqn="sum @39 64 0"/>
                        <v:f eqn="prod #0 1 2"/>
                        <v:f eqn="ellipse @33 @41 height"/>
                        <v:f eqn="sum height 0 @42"/>
                        <v:f eqn="sum @43 64 0"/>
                        <v:f eqn="prod @4 1 2"/>
                        <v:f eqn="sum #1 0 @45"/>
                        <v:f eqn="prod height 4390 32768"/>
                        <v:f eqn="prod height 28378 32768"/>
                      </v:formulas>
                      <v:path o:extrusionok="f" o:connecttype="custom" o:connectlocs="0,@17;@2,@14;@22,@8;@2,@12;@22,@16" o:connectangles="180,90,0,0,0" textboxrect="@47,@45,@48,@46"/>
                      <v:handles>
                        <v:h position="bottomRight,#0" yrange="@40,@29"/>
                        <v:h position="bottomRight,#1" yrange="@27,@21"/>
                        <v:h position="#2,bottomRight" xrange="@44,@22"/>
                      </v:handles>
                      <o:complex v:ext="view"/>
                    </v:shapetype>
                    <v:shape id="Curved Right Arrow 1812529475" o:spid="_x0000_s1026" type="#_x0000_t102" style="position:absolute;left:0;text-align:left;margin-left:93.45pt;margin-top:6pt;width:14.5pt;height:12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" adj="10800,18900,17038" fillcolor="#4ea72e [3209]" strokecolor="#204613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6E890B9E" w14:textId="77777777" w:rsidR="00B46D07" w:rsidRDefault="00B46D07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E64B4">
              <w:rPr>
                <w:rFonts w:ascii="Arial" w:hAnsi="Arial" w:cs="Arial"/>
              </w:rPr>
              <w:t>3.0 std</w:t>
            </w:r>
          </w:p>
        </w:tc>
        <w:tc>
          <w:tcPr>
            <w:tcW w:w="2337" w:type="dxa"/>
          </w:tcPr>
          <w:p w14:paraId="00000008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Positive Control Tube</w:t>
            </w:r>
          </w:p>
        </w:tc>
        <w:tc>
          <w:tcPr>
            <w:tcW w:w="2338" w:type="dxa"/>
          </w:tcPr>
          <w:p w14:paraId="00000009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Nothing added</w:t>
            </w:r>
          </w:p>
        </w:tc>
        <w:tc>
          <w:tcPr>
            <w:tcW w:w="2338" w:type="dxa"/>
          </w:tcPr>
          <w:p w14:paraId="0000000A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152DDE13" w14:textId="77777777">
        <w:tc>
          <w:tcPr>
            <w:tcW w:w="2337" w:type="dxa"/>
          </w:tcPr>
          <w:p w14:paraId="0000000B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1.0 std</w:t>
            </w:r>
          </w:p>
        </w:tc>
        <w:tc>
          <w:tcPr>
            <w:tcW w:w="2337" w:type="dxa"/>
          </w:tcPr>
          <w:p w14:paraId="0000000C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commentRangeStart w:id="3"/>
            <w:r w:rsidRPr="007E64B4">
              <w:rPr>
                <w:rFonts w:ascii="Arial" w:hAnsi="Arial" w:cs="Arial"/>
              </w:rPr>
              <w:t xml:space="preserve">5 </w:t>
            </w:r>
            <w:proofErr w:type="spellStart"/>
            <w:r w:rsidRPr="007E64B4">
              <w:rPr>
                <w:rFonts w:ascii="Arial" w:hAnsi="Arial" w:cs="Arial"/>
              </w:rPr>
              <w:t>mls</w:t>
            </w:r>
            <w:proofErr w:type="spellEnd"/>
            <w:r w:rsidRPr="007E64B4">
              <w:rPr>
                <w:rFonts w:ascii="Arial" w:hAnsi="Arial" w:cs="Arial"/>
              </w:rPr>
              <w:t xml:space="preserve"> previous tube</w:t>
            </w:r>
          </w:p>
        </w:tc>
        <w:tc>
          <w:tcPr>
            <w:tcW w:w="2338" w:type="dxa"/>
          </w:tcPr>
          <w:p w14:paraId="0000000D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5 ml H</w:t>
            </w:r>
            <w:r w:rsidRPr="007E64B4">
              <w:rPr>
                <w:rFonts w:ascii="Arial" w:hAnsi="Arial" w:cs="Arial"/>
                <w:vertAlign w:val="subscript"/>
              </w:rPr>
              <w:t>2</w:t>
            </w:r>
            <w:r w:rsidRPr="007E64B4">
              <w:rPr>
                <w:rFonts w:ascii="Arial" w:hAnsi="Arial" w:cs="Arial"/>
              </w:rPr>
              <w:t>0</w:t>
            </w:r>
            <w:commentRangeEnd w:id="3"/>
            <w:r w:rsidR="00A95E83">
              <w:rPr>
                <w:rStyle w:val="CommentReference"/>
              </w:rPr>
              <w:commentReference w:id="3"/>
            </w:r>
          </w:p>
        </w:tc>
        <w:tc>
          <w:tcPr>
            <w:tcW w:w="2338" w:type="dxa"/>
          </w:tcPr>
          <w:p w14:paraId="0000000E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78CB1089" w14:textId="77777777">
        <w:trPr>
          <w:trHeight w:val="150"/>
        </w:trPr>
        <w:tc>
          <w:tcPr>
            <w:tcW w:w="2337" w:type="dxa"/>
          </w:tcPr>
          <w:p w14:paraId="0000000F" w14:textId="56E82C19" w:rsidR="00B46D07" w:rsidRPr="007E64B4" w:rsidRDefault="00A7485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3CB5208E" wp14:editId="433A761E">
                      <wp:simplePos x="0" y="0"/>
                      <wp:positionH relativeFrom="column">
                        <wp:posOffset>1190725</wp:posOffset>
                      </wp:positionH>
                      <wp:positionV relativeFrom="paragraph">
                        <wp:posOffset>99060</wp:posOffset>
                      </wp:positionV>
                      <wp:extent cx="184150" cy="155575"/>
                      <wp:effectExtent l="0" t="0" r="31750" b="22225"/>
                      <wp:wrapNone/>
                      <wp:docPr id="1812529474" name="Curved Right Arrow 18125294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150" cy="155575"/>
                              </a:xfrm>
                              <a:prstGeom prst="curvedRightArrow">
                                <a:avLst>
                                  <a:gd name="adj1" fmla="val 25000"/>
                                  <a:gd name="adj2" fmla="val 50000"/>
                                  <a:gd name="adj3" fmla="val 25000"/>
                                </a:avLst>
                              </a:prstGeom>
                              <a:solidFill>
                                <a:schemeClr val="accent6"/>
                              </a:solidFill>
                              <a:ln w="12700" cap="flat" cmpd="sng">
                                <a:solidFill>
                                  <a:srgbClr val="204613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5C8860B" w14:textId="77777777" w:rsidR="00B46D07" w:rsidRDefault="00B46D07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CB5208E" id="Curved Right Arrow 1812529474" o:spid="_x0000_s1027" type="#_x0000_t102" style="position:absolute;left:0;text-align:left;margin-left:93.75pt;margin-top:7.8pt;width:14.5pt;height:12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" adj="10800,18900,17038" fillcolor="#4ea72e [3209]" strokecolor="#204613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5C8860B" w14:textId="77777777" w:rsidR="00B46D07" w:rsidRDefault="00B46D07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E64B4">
              <w:rPr>
                <w:rFonts w:ascii="Arial" w:hAnsi="Arial" w:cs="Arial"/>
              </w:rPr>
              <w:t>0.333 std</w:t>
            </w:r>
            <w:r w:rsidRPr="007E64B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22A0328C" wp14:editId="23F09C31">
                      <wp:simplePos x="0" y="0"/>
                      <wp:positionH relativeFrom="column">
                        <wp:posOffset>1193800</wp:posOffset>
                      </wp:positionH>
                      <wp:positionV relativeFrom="paragraph">
                        <wp:posOffset>-76199</wp:posOffset>
                      </wp:positionV>
                      <wp:extent cx="184150" cy="155575"/>
                      <wp:effectExtent l="0" t="0" r="0" b="0"/>
                      <wp:wrapNone/>
                      <wp:docPr id="1812529472" name="Curved Right Arrow 18125294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60275" y="3708563"/>
                                <a:ext cx="171450" cy="142875"/>
                              </a:xfrm>
                              <a:prstGeom prst="curvedRightArrow">
                                <a:avLst>
                                  <a:gd name="adj1" fmla="val 25000"/>
                                  <a:gd name="adj2" fmla="val 50000"/>
                                  <a:gd name="adj3" fmla="val 25000"/>
                                </a:avLst>
                              </a:prstGeom>
                              <a:solidFill>
                                <a:schemeClr val="accent6"/>
                              </a:solidFill>
                              <a:ln w="12700" cap="flat" cmpd="sng">
                                <a:solidFill>
                                  <a:srgbClr val="204613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B360CF6" w14:textId="77777777" w:rsidR="00B46D07" w:rsidRDefault="00B46D07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A0328C" id="Curved Right Arrow 1812529472" o:spid="_x0000_s1028" type="#_x0000_t102" style="position:absolute;left:0;text-align:left;margin-left:94pt;margin-top:-6pt;width:14.5pt;height:12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" adj="10800,18900,17100" fillcolor="#4ea72e [3209]" strokecolor="#204613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B360CF6" w14:textId="77777777" w:rsidR="00B46D07" w:rsidRDefault="00B46D07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37" w:type="dxa"/>
          </w:tcPr>
          <w:p w14:paraId="00000010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5 </w:t>
            </w:r>
            <w:proofErr w:type="spellStart"/>
            <w:r w:rsidRPr="007E64B4">
              <w:rPr>
                <w:rFonts w:ascii="Arial" w:hAnsi="Arial" w:cs="Arial"/>
              </w:rPr>
              <w:t>mls</w:t>
            </w:r>
            <w:proofErr w:type="spellEnd"/>
            <w:r w:rsidRPr="007E64B4">
              <w:rPr>
                <w:rFonts w:ascii="Arial" w:hAnsi="Arial" w:cs="Arial"/>
              </w:rPr>
              <w:t xml:space="preserve"> previous tube</w:t>
            </w:r>
          </w:p>
        </w:tc>
        <w:tc>
          <w:tcPr>
            <w:tcW w:w="2338" w:type="dxa"/>
          </w:tcPr>
          <w:p w14:paraId="00000011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5 ml H</w:t>
            </w:r>
            <w:r w:rsidRPr="007E64B4">
              <w:rPr>
                <w:rFonts w:ascii="Arial" w:hAnsi="Arial" w:cs="Arial"/>
                <w:vertAlign w:val="subscript"/>
              </w:rPr>
              <w:t>2</w:t>
            </w:r>
            <w:r w:rsidRPr="007E64B4">
              <w:rPr>
                <w:rFonts w:ascii="Arial" w:hAnsi="Arial" w:cs="Arial"/>
              </w:rPr>
              <w:t>0</w:t>
            </w:r>
          </w:p>
        </w:tc>
        <w:tc>
          <w:tcPr>
            <w:tcW w:w="2338" w:type="dxa"/>
          </w:tcPr>
          <w:p w14:paraId="00000012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21464EFC" w14:textId="77777777">
        <w:trPr>
          <w:trHeight w:val="237"/>
        </w:trPr>
        <w:tc>
          <w:tcPr>
            <w:tcW w:w="2337" w:type="dxa"/>
          </w:tcPr>
          <w:p w14:paraId="00000013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0.111 std</w:t>
            </w:r>
          </w:p>
        </w:tc>
        <w:tc>
          <w:tcPr>
            <w:tcW w:w="2337" w:type="dxa"/>
          </w:tcPr>
          <w:p w14:paraId="00000014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5 </w:t>
            </w:r>
            <w:proofErr w:type="spellStart"/>
            <w:r w:rsidRPr="007E64B4">
              <w:rPr>
                <w:rFonts w:ascii="Arial" w:hAnsi="Arial" w:cs="Arial"/>
              </w:rPr>
              <w:t>mls</w:t>
            </w:r>
            <w:proofErr w:type="spellEnd"/>
            <w:r w:rsidRPr="007E64B4">
              <w:rPr>
                <w:rFonts w:ascii="Arial" w:hAnsi="Arial" w:cs="Arial"/>
              </w:rPr>
              <w:t xml:space="preserve"> previous tube</w:t>
            </w:r>
          </w:p>
        </w:tc>
        <w:tc>
          <w:tcPr>
            <w:tcW w:w="2338" w:type="dxa"/>
          </w:tcPr>
          <w:p w14:paraId="00000015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5 ml H</w:t>
            </w:r>
            <w:r w:rsidRPr="007E64B4">
              <w:rPr>
                <w:rFonts w:ascii="Arial" w:hAnsi="Arial" w:cs="Arial"/>
                <w:vertAlign w:val="subscript"/>
              </w:rPr>
              <w:t>2</w:t>
            </w:r>
            <w:r w:rsidRPr="007E64B4">
              <w:rPr>
                <w:rFonts w:ascii="Arial" w:hAnsi="Arial" w:cs="Arial"/>
              </w:rPr>
              <w:t>0</w:t>
            </w:r>
          </w:p>
        </w:tc>
        <w:tc>
          <w:tcPr>
            <w:tcW w:w="2338" w:type="dxa"/>
          </w:tcPr>
          <w:p w14:paraId="00000016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53AEABE8" w14:textId="77777777">
        <w:tc>
          <w:tcPr>
            <w:tcW w:w="2337" w:type="dxa"/>
          </w:tcPr>
          <w:p w14:paraId="00000017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0.037 std</w:t>
            </w:r>
            <w:r w:rsidRPr="007E64B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4B13FAB3" wp14:editId="5885805D">
                      <wp:simplePos x="0" y="0"/>
                      <wp:positionH relativeFrom="column">
                        <wp:posOffset>1193800</wp:posOffset>
                      </wp:positionH>
                      <wp:positionV relativeFrom="paragraph">
                        <wp:posOffset>-76199</wp:posOffset>
                      </wp:positionV>
                      <wp:extent cx="184150" cy="155575"/>
                      <wp:effectExtent l="0" t="0" r="0" b="0"/>
                      <wp:wrapNone/>
                      <wp:docPr id="1812529476" name="Curved Right Arrow 18125294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60275" y="3708563"/>
                                <a:ext cx="171450" cy="142875"/>
                              </a:xfrm>
                              <a:prstGeom prst="curvedRightArrow">
                                <a:avLst>
                                  <a:gd name="adj1" fmla="val 25000"/>
                                  <a:gd name="adj2" fmla="val 50000"/>
                                  <a:gd name="adj3" fmla="val 25000"/>
                                </a:avLst>
                              </a:prstGeom>
                              <a:solidFill>
                                <a:schemeClr val="accent6"/>
                              </a:solidFill>
                              <a:ln w="12700" cap="flat" cmpd="sng">
                                <a:solidFill>
                                  <a:srgbClr val="204613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2034D07" w14:textId="77777777" w:rsidR="00B46D07" w:rsidRDefault="00B46D07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13FAB3" id="Curved Right Arrow 1812529476" o:spid="_x0000_s1029" type="#_x0000_t102" style="position:absolute;left:0;text-align:left;margin-left:94pt;margin-top:-6pt;width:14.5pt;height:1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" adj="10800,18900,17100" fillcolor="#4ea72e [3209]" strokecolor="#204613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2034D07" w14:textId="77777777" w:rsidR="00B46D07" w:rsidRDefault="00B46D07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37" w:type="dxa"/>
          </w:tcPr>
          <w:p w14:paraId="00000018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5 </w:t>
            </w:r>
            <w:proofErr w:type="spellStart"/>
            <w:r w:rsidRPr="007E64B4">
              <w:rPr>
                <w:rFonts w:ascii="Arial" w:hAnsi="Arial" w:cs="Arial"/>
              </w:rPr>
              <w:t>mls</w:t>
            </w:r>
            <w:proofErr w:type="spellEnd"/>
            <w:r w:rsidRPr="007E64B4">
              <w:rPr>
                <w:rFonts w:ascii="Arial" w:hAnsi="Arial" w:cs="Arial"/>
              </w:rPr>
              <w:t xml:space="preserve"> previous tube</w:t>
            </w:r>
          </w:p>
        </w:tc>
        <w:tc>
          <w:tcPr>
            <w:tcW w:w="2338" w:type="dxa"/>
          </w:tcPr>
          <w:p w14:paraId="00000019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5 ml H</w:t>
            </w:r>
            <w:r w:rsidRPr="007E64B4">
              <w:rPr>
                <w:rFonts w:ascii="Arial" w:hAnsi="Arial" w:cs="Arial"/>
                <w:vertAlign w:val="subscript"/>
              </w:rPr>
              <w:t>2</w:t>
            </w:r>
            <w:r w:rsidRPr="007E64B4">
              <w:rPr>
                <w:rFonts w:ascii="Arial" w:hAnsi="Arial" w:cs="Arial"/>
              </w:rPr>
              <w:t>0</w:t>
            </w:r>
          </w:p>
        </w:tc>
        <w:tc>
          <w:tcPr>
            <w:tcW w:w="2338" w:type="dxa"/>
          </w:tcPr>
          <w:p w14:paraId="0000001A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100B0183" w14:textId="77777777">
        <w:trPr>
          <w:trHeight w:val="237"/>
        </w:trPr>
        <w:tc>
          <w:tcPr>
            <w:tcW w:w="2337" w:type="dxa"/>
          </w:tcPr>
          <w:p w14:paraId="0000001B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0.012 std</w:t>
            </w:r>
            <w:r w:rsidRPr="007E64B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 wp14:anchorId="149A59BD" wp14:editId="7A7D3115">
                      <wp:simplePos x="0" y="0"/>
                      <wp:positionH relativeFrom="column">
                        <wp:posOffset>1193800</wp:posOffset>
                      </wp:positionH>
                      <wp:positionV relativeFrom="paragraph">
                        <wp:posOffset>-76199</wp:posOffset>
                      </wp:positionV>
                      <wp:extent cx="184150" cy="155575"/>
                      <wp:effectExtent l="0" t="0" r="0" b="0"/>
                      <wp:wrapNone/>
                      <wp:docPr id="1812529473" name="Curved Right Arrow 18125294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60275" y="3708563"/>
                                <a:ext cx="171450" cy="142875"/>
                              </a:xfrm>
                              <a:prstGeom prst="curvedRightArrow">
                                <a:avLst>
                                  <a:gd name="adj1" fmla="val 25000"/>
                                  <a:gd name="adj2" fmla="val 50000"/>
                                  <a:gd name="adj3" fmla="val 25000"/>
                                </a:avLst>
                              </a:prstGeom>
                              <a:solidFill>
                                <a:schemeClr val="accent6"/>
                              </a:solidFill>
                              <a:ln w="12700" cap="flat" cmpd="sng">
                                <a:solidFill>
                                  <a:srgbClr val="204613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6896595" w14:textId="77777777" w:rsidR="00B46D07" w:rsidRDefault="00B46D07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9A59BD" id="Curved Right Arrow 1812529473" o:spid="_x0000_s1030" type="#_x0000_t102" style="position:absolute;left:0;text-align:left;margin-left:94pt;margin-top:-6pt;width:14.5pt;height:12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" adj="10800,18900,17100" fillcolor="#4ea72e [3209]" strokecolor="#204613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76896595" w14:textId="77777777" w:rsidR="00B46D07" w:rsidRDefault="00B46D07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37" w:type="dxa"/>
          </w:tcPr>
          <w:p w14:paraId="0000001C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5 </w:t>
            </w:r>
            <w:proofErr w:type="spellStart"/>
            <w:r w:rsidRPr="007E64B4">
              <w:rPr>
                <w:rFonts w:ascii="Arial" w:hAnsi="Arial" w:cs="Arial"/>
              </w:rPr>
              <w:t>mls</w:t>
            </w:r>
            <w:proofErr w:type="spellEnd"/>
            <w:r w:rsidRPr="007E64B4">
              <w:rPr>
                <w:rFonts w:ascii="Arial" w:hAnsi="Arial" w:cs="Arial"/>
              </w:rPr>
              <w:t xml:space="preserve"> previous tube</w:t>
            </w:r>
          </w:p>
        </w:tc>
        <w:tc>
          <w:tcPr>
            <w:tcW w:w="2338" w:type="dxa"/>
          </w:tcPr>
          <w:p w14:paraId="0000001D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5 ml H</w:t>
            </w:r>
            <w:r w:rsidRPr="007E64B4">
              <w:rPr>
                <w:rFonts w:ascii="Arial" w:hAnsi="Arial" w:cs="Arial"/>
                <w:vertAlign w:val="subscript"/>
              </w:rPr>
              <w:t>2</w:t>
            </w:r>
            <w:r w:rsidRPr="007E64B4">
              <w:rPr>
                <w:rFonts w:ascii="Arial" w:hAnsi="Arial" w:cs="Arial"/>
              </w:rPr>
              <w:t>0</w:t>
            </w:r>
          </w:p>
        </w:tc>
        <w:tc>
          <w:tcPr>
            <w:tcW w:w="2338" w:type="dxa"/>
          </w:tcPr>
          <w:p w14:paraId="0000001E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1145C626" w14:textId="77777777">
        <w:tc>
          <w:tcPr>
            <w:tcW w:w="2337" w:type="dxa"/>
            <w:shd w:val="clear" w:color="auto" w:fill="F1CEEE"/>
          </w:tcPr>
          <w:p w14:paraId="0000001F" w14:textId="77777777" w:rsidR="00B46D07" w:rsidRPr="007E64B4" w:rsidRDefault="00B46D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37" w:type="dxa"/>
            <w:shd w:val="clear" w:color="auto" w:fill="F1CEEE"/>
          </w:tcPr>
          <w:p w14:paraId="00000020" w14:textId="77777777" w:rsidR="00B46D07" w:rsidRPr="007E64B4" w:rsidRDefault="00B46D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38" w:type="dxa"/>
            <w:shd w:val="clear" w:color="auto" w:fill="F1CEEE"/>
          </w:tcPr>
          <w:p w14:paraId="00000021" w14:textId="77777777" w:rsidR="00B46D07" w:rsidRPr="007E64B4" w:rsidRDefault="00B46D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38" w:type="dxa"/>
            <w:shd w:val="clear" w:color="auto" w:fill="F1CEEE"/>
          </w:tcPr>
          <w:p w14:paraId="00000022" w14:textId="77777777" w:rsidR="00B46D07" w:rsidRPr="007E64B4" w:rsidRDefault="00B46D07">
            <w:pPr>
              <w:jc w:val="center"/>
              <w:rPr>
                <w:rFonts w:ascii="Arial" w:hAnsi="Arial" w:cs="Arial"/>
              </w:rPr>
            </w:pPr>
          </w:p>
        </w:tc>
      </w:tr>
      <w:tr w:rsidR="00B46D07" w:rsidRPr="007E64B4" w14:paraId="3CCF6530" w14:textId="77777777">
        <w:tc>
          <w:tcPr>
            <w:tcW w:w="2337" w:type="dxa"/>
          </w:tcPr>
          <w:p w14:paraId="00000023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Positive Control</w:t>
            </w:r>
          </w:p>
        </w:tc>
        <w:tc>
          <w:tcPr>
            <w:tcW w:w="2337" w:type="dxa"/>
          </w:tcPr>
          <w:p w14:paraId="00000024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Nothing added</w:t>
            </w:r>
          </w:p>
        </w:tc>
        <w:tc>
          <w:tcPr>
            <w:tcW w:w="2338" w:type="dxa"/>
          </w:tcPr>
          <w:p w14:paraId="00000025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Nothing added</w:t>
            </w:r>
          </w:p>
        </w:tc>
        <w:tc>
          <w:tcPr>
            <w:tcW w:w="2338" w:type="dxa"/>
          </w:tcPr>
          <w:p w14:paraId="00000026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7B69C3EA" w14:textId="77777777">
        <w:tc>
          <w:tcPr>
            <w:tcW w:w="2337" w:type="dxa"/>
          </w:tcPr>
          <w:p w14:paraId="00000027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Negative Control</w:t>
            </w:r>
          </w:p>
        </w:tc>
        <w:tc>
          <w:tcPr>
            <w:tcW w:w="2337" w:type="dxa"/>
          </w:tcPr>
          <w:p w14:paraId="00000028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Nothing added</w:t>
            </w:r>
          </w:p>
        </w:tc>
        <w:tc>
          <w:tcPr>
            <w:tcW w:w="2338" w:type="dxa"/>
          </w:tcPr>
          <w:p w14:paraId="00000029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Nothing added</w:t>
            </w:r>
          </w:p>
        </w:tc>
        <w:tc>
          <w:tcPr>
            <w:tcW w:w="2338" w:type="dxa"/>
          </w:tcPr>
          <w:p w14:paraId="0000002A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</w:tbl>
    <w:p w14:paraId="0000002B" w14:textId="77777777" w:rsidR="00B46D07" w:rsidRPr="007E64B4" w:rsidRDefault="00B46D07">
      <w:pPr>
        <w:jc w:val="center"/>
        <w:rPr>
          <w:rFonts w:ascii="Arial" w:hAnsi="Arial" w:cs="Arial"/>
        </w:rPr>
      </w:pPr>
    </w:p>
    <w:p w14:paraId="0000002C" w14:textId="77777777" w:rsidR="00B46D07" w:rsidRPr="007E64B4" w:rsidRDefault="00000000">
      <w:pPr>
        <w:jc w:val="center"/>
        <w:rPr>
          <w:rFonts w:ascii="Arial" w:hAnsi="Arial" w:cs="Arial"/>
          <w:b/>
        </w:rPr>
      </w:pPr>
      <w:r w:rsidRPr="007E64B4">
        <w:rPr>
          <w:rFonts w:ascii="Arial" w:hAnsi="Arial" w:cs="Arial"/>
          <w:b/>
        </w:rPr>
        <w:t>Sample Dilutions and Labels</w:t>
      </w:r>
    </w:p>
    <w:tbl>
      <w:tblPr>
        <w:tblStyle w:val="a0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7"/>
        <w:gridCol w:w="2338"/>
        <w:gridCol w:w="2338"/>
        <w:gridCol w:w="2338"/>
      </w:tblGrid>
      <w:tr w:rsidR="00B46D07" w:rsidRPr="007E64B4" w14:paraId="64DD654C" w14:textId="77777777">
        <w:tc>
          <w:tcPr>
            <w:tcW w:w="2337" w:type="dxa"/>
            <w:shd w:val="clear" w:color="auto" w:fill="D9F2D0"/>
          </w:tcPr>
          <w:p w14:paraId="0000002D" w14:textId="42EBAD11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Label on 1.5 ml </w:t>
            </w:r>
            <w:r w:rsidR="00A95E83">
              <w:rPr>
                <w:rFonts w:ascii="Arial" w:hAnsi="Arial" w:cs="Arial"/>
              </w:rPr>
              <w:t>micro</w:t>
            </w:r>
            <w:r w:rsidRPr="007E64B4">
              <w:rPr>
                <w:rFonts w:ascii="Arial" w:hAnsi="Arial" w:cs="Arial"/>
              </w:rPr>
              <w:t>centrifuge tubes</w:t>
            </w:r>
          </w:p>
        </w:tc>
        <w:tc>
          <w:tcPr>
            <w:tcW w:w="2338" w:type="dxa"/>
            <w:shd w:val="clear" w:color="auto" w:fill="D9F2D0"/>
          </w:tcPr>
          <w:p w14:paraId="0000002E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Actual sample from kit</w:t>
            </w:r>
          </w:p>
        </w:tc>
        <w:tc>
          <w:tcPr>
            <w:tcW w:w="2338" w:type="dxa"/>
            <w:shd w:val="clear" w:color="auto" w:fill="D9F2D0"/>
          </w:tcPr>
          <w:p w14:paraId="64215789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Dilution Factor</w:t>
            </w:r>
          </w:p>
          <w:p w14:paraId="0000002F" w14:textId="2D7EFF3B" w:rsidR="00B25FD1" w:rsidRPr="007E64B4" w:rsidRDefault="00B25FD1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(with H</w:t>
            </w:r>
            <w:r w:rsidRPr="007E64B4">
              <w:rPr>
                <w:rFonts w:ascii="Arial" w:hAnsi="Arial" w:cs="Arial"/>
                <w:vertAlign w:val="subscript"/>
              </w:rPr>
              <w:t>2</w:t>
            </w:r>
            <w:r w:rsidRPr="007E64B4">
              <w:rPr>
                <w:rFonts w:ascii="Arial" w:hAnsi="Arial" w:cs="Arial"/>
              </w:rPr>
              <w:t>0)</w:t>
            </w:r>
          </w:p>
        </w:tc>
        <w:tc>
          <w:tcPr>
            <w:tcW w:w="2338" w:type="dxa"/>
            <w:shd w:val="clear" w:color="auto" w:fill="D9F2D0"/>
          </w:tcPr>
          <w:p w14:paraId="00000030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tag w:val="goog_rdk_1"/>
                <w:id w:val="1192964033"/>
              </w:sdtPr>
              <w:sdtContent/>
            </w:sdt>
            <w:r w:rsidRPr="007E64B4">
              <w:rPr>
                <w:rFonts w:ascii="Arial" w:hAnsi="Arial" w:cs="Arial"/>
              </w:rPr>
              <w:t>Aliquot totals x 16</w:t>
            </w:r>
          </w:p>
        </w:tc>
      </w:tr>
      <w:tr w:rsidR="00B46D07" w:rsidRPr="007E64B4" w14:paraId="1C840F32" w14:textId="77777777">
        <w:tc>
          <w:tcPr>
            <w:tcW w:w="2337" w:type="dxa"/>
          </w:tcPr>
          <w:p w14:paraId="00000031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A1</w:t>
            </w:r>
          </w:p>
        </w:tc>
        <w:tc>
          <w:tcPr>
            <w:tcW w:w="2338" w:type="dxa"/>
          </w:tcPr>
          <w:p w14:paraId="00000032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A</w:t>
            </w:r>
          </w:p>
        </w:tc>
        <w:tc>
          <w:tcPr>
            <w:tcW w:w="2338" w:type="dxa"/>
          </w:tcPr>
          <w:p w14:paraId="00000033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1/3</w:t>
            </w:r>
          </w:p>
        </w:tc>
        <w:tc>
          <w:tcPr>
            <w:tcW w:w="2338" w:type="dxa"/>
          </w:tcPr>
          <w:p w14:paraId="00000034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1147AAF0" w14:textId="77777777">
        <w:tc>
          <w:tcPr>
            <w:tcW w:w="2337" w:type="dxa"/>
          </w:tcPr>
          <w:p w14:paraId="00000035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A2</w:t>
            </w:r>
          </w:p>
        </w:tc>
        <w:tc>
          <w:tcPr>
            <w:tcW w:w="2338" w:type="dxa"/>
          </w:tcPr>
          <w:p w14:paraId="00000036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A</w:t>
            </w:r>
          </w:p>
        </w:tc>
        <w:tc>
          <w:tcPr>
            <w:tcW w:w="2338" w:type="dxa"/>
          </w:tcPr>
          <w:p w14:paraId="00000037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1/2</w:t>
            </w:r>
          </w:p>
        </w:tc>
        <w:tc>
          <w:tcPr>
            <w:tcW w:w="2338" w:type="dxa"/>
          </w:tcPr>
          <w:p w14:paraId="00000038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05756E64" w14:textId="77777777">
        <w:tc>
          <w:tcPr>
            <w:tcW w:w="2337" w:type="dxa"/>
          </w:tcPr>
          <w:p w14:paraId="00000039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B1</w:t>
            </w:r>
          </w:p>
        </w:tc>
        <w:tc>
          <w:tcPr>
            <w:tcW w:w="2338" w:type="dxa"/>
          </w:tcPr>
          <w:p w14:paraId="0000003A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A</w:t>
            </w:r>
          </w:p>
        </w:tc>
        <w:tc>
          <w:tcPr>
            <w:tcW w:w="2338" w:type="dxa"/>
          </w:tcPr>
          <w:p w14:paraId="0000003B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1/2</w:t>
            </w:r>
          </w:p>
        </w:tc>
        <w:tc>
          <w:tcPr>
            <w:tcW w:w="2338" w:type="dxa"/>
          </w:tcPr>
          <w:p w14:paraId="0000003C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0518A476" w14:textId="77777777">
        <w:tc>
          <w:tcPr>
            <w:tcW w:w="2337" w:type="dxa"/>
          </w:tcPr>
          <w:p w14:paraId="0000003D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B2</w:t>
            </w:r>
          </w:p>
        </w:tc>
        <w:tc>
          <w:tcPr>
            <w:tcW w:w="2338" w:type="dxa"/>
          </w:tcPr>
          <w:p w14:paraId="0000003E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A</w:t>
            </w:r>
          </w:p>
        </w:tc>
        <w:tc>
          <w:tcPr>
            <w:tcW w:w="2338" w:type="dxa"/>
          </w:tcPr>
          <w:p w14:paraId="0000003F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</w:t>
            </w:r>
          </w:p>
        </w:tc>
        <w:tc>
          <w:tcPr>
            <w:tcW w:w="2338" w:type="dxa"/>
          </w:tcPr>
          <w:p w14:paraId="00000040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1D69E3D7" w14:textId="77777777">
        <w:tc>
          <w:tcPr>
            <w:tcW w:w="2337" w:type="dxa"/>
          </w:tcPr>
          <w:p w14:paraId="00000041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C1</w:t>
            </w:r>
          </w:p>
        </w:tc>
        <w:tc>
          <w:tcPr>
            <w:tcW w:w="2338" w:type="dxa"/>
          </w:tcPr>
          <w:p w14:paraId="00000042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D</w:t>
            </w:r>
          </w:p>
        </w:tc>
        <w:tc>
          <w:tcPr>
            <w:tcW w:w="2338" w:type="dxa"/>
          </w:tcPr>
          <w:p w14:paraId="00000043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1/2</w:t>
            </w:r>
          </w:p>
        </w:tc>
        <w:tc>
          <w:tcPr>
            <w:tcW w:w="2338" w:type="dxa"/>
          </w:tcPr>
          <w:p w14:paraId="00000044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02565F97" w14:textId="77777777">
        <w:tc>
          <w:tcPr>
            <w:tcW w:w="2337" w:type="dxa"/>
          </w:tcPr>
          <w:p w14:paraId="00000045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C2</w:t>
            </w:r>
          </w:p>
        </w:tc>
        <w:tc>
          <w:tcPr>
            <w:tcW w:w="2338" w:type="dxa"/>
          </w:tcPr>
          <w:p w14:paraId="00000046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D</w:t>
            </w:r>
          </w:p>
        </w:tc>
        <w:tc>
          <w:tcPr>
            <w:tcW w:w="2338" w:type="dxa"/>
          </w:tcPr>
          <w:p w14:paraId="00000047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</w:t>
            </w:r>
          </w:p>
        </w:tc>
        <w:tc>
          <w:tcPr>
            <w:tcW w:w="2338" w:type="dxa"/>
          </w:tcPr>
          <w:p w14:paraId="00000048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469DC4F9" w14:textId="77777777">
        <w:tc>
          <w:tcPr>
            <w:tcW w:w="2337" w:type="dxa"/>
          </w:tcPr>
          <w:p w14:paraId="00000049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D1</w:t>
            </w:r>
          </w:p>
        </w:tc>
        <w:tc>
          <w:tcPr>
            <w:tcW w:w="2338" w:type="dxa"/>
          </w:tcPr>
          <w:p w14:paraId="0000004A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D</w:t>
            </w:r>
          </w:p>
        </w:tc>
        <w:tc>
          <w:tcPr>
            <w:tcW w:w="2338" w:type="dxa"/>
          </w:tcPr>
          <w:p w14:paraId="0000004B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</w:t>
            </w:r>
          </w:p>
        </w:tc>
        <w:tc>
          <w:tcPr>
            <w:tcW w:w="2338" w:type="dxa"/>
          </w:tcPr>
          <w:p w14:paraId="0000004C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2D9A693D" w14:textId="77777777">
        <w:tc>
          <w:tcPr>
            <w:tcW w:w="2337" w:type="dxa"/>
          </w:tcPr>
          <w:p w14:paraId="0000004D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D2</w:t>
            </w:r>
          </w:p>
        </w:tc>
        <w:tc>
          <w:tcPr>
            <w:tcW w:w="2338" w:type="dxa"/>
          </w:tcPr>
          <w:p w14:paraId="0000004E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D</w:t>
            </w:r>
          </w:p>
        </w:tc>
        <w:tc>
          <w:tcPr>
            <w:tcW w:w="2338" w:type="dxa"/>
          </w:tcPr>
          <w:p w14:paraId="0000004F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</w:t>
            </w:r>
          </w:p>
        </w:tc>
        <w:tc>
          <w:tcPr>
            <w:tcW w:w="2338" w:type="dxa"/>
          </w:tcPr>
          <w:p w14:paraId="00000050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17C41F68" w14:textId="77777777">
        <w:tc>
          <w:tcPr>
            <w:tcW w:w="2337" w:type="dxa"/>
          </w:tcPr>
          <w:p w14:paraId="00000051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E1</w:t>
            </w:r>
          </w:p>
        </w:tc>
        <w:tc>
          <w:tcPr>
            <w:tcW w:w="2338" w:type="dxa"/>
          </w:tcPr>
          <w:p w14:paraId="00000052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F</w:t>
            </w:r>
          </w:p>
        </w:tc>
        <w:tc>
          <w:tcPr>
            <w:tcW w:w="2338" w:type="dxa"/>
          </w:tcPr>
          <w:p w14:paraId="00000053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1/4</w:t>
            </w:r>
          </w:p>
        </w:tc>
        <w:tc>
          <w:tcPr>
            <w:tcW w:w="2338" w:type="dxa"/>
          </w:tcPr>
          <w:p w14:paraId="00000054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59F58EE1" w14:textId="77777777">
        <w:tc>
          <w:tcPr>
            <w:tcW w:w="2337" w:type="dxa"/>
          </w:tcPr>
          <w:p w14:paraId="00000055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E2</w:t>
            </w:r>
          </w:p>
        </w:tc>
        <w:tc>
          <w:tcPr>
            <w:tcW w:w="2338" w:type="dxa"/>
          </w:tcPr>
          <w:p w14:paraId="00000056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F</w:t>
            </w:r>
          </w:p>
        </w:tc>
        <w:tc>
          <w:tcPr>
            <w:tcW w:w="2338" w:type="dxa"/>
          </w:tcPr>
          <w:p w14:paraId="00000057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1/3</w:t>
            </w:r>
          </w:p>
        </w:tc>
        <w:tc>
          <w:tcPr>
            <w:tcW w:w="2338" w:type="dxa"/>
          </w:tcPr>
          <w:p w14:paraId="00000058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3C772D1F" w14:textId="77777777">
        <w:tc>
          <w:tcPr>
            <w:tcW w:w="2337" w:type="dxa"/>
          </w:tcPr>
          <w:p w14:paraId="00000059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F1</w:t>
            </w:r>
          </w:p>
        </w:tc>
        <w:tc>
          <w:tcPr>
            <w:tcW w:w="2338" w:type="dxa"/>
          </w:tcPr>
          <w:p w14:paraId="0000005A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F</w:t>
            </w:r>
          </w:p>
        </w:tc>
        <w:tc>
          <w:tcPr>
            <w:tcW w:w="2338" w:type="dxa"/>
          </w:tcPr>
          <w:p w14:paraId="0000005B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1/2</w:t>
            </w:r>
          </w:p>
        </w:tc>
        <w:tc>
          <w:tcPr>
            <w:tcW w:w="2338" w:type="dxa"/>
          </w:tcPr>
          <w:p w14:paraId="0000005C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  <w:tr w:rsidR="00B46D07" w:rsidRPr="007E64B4" w14:paraId="430AE0DE" w14:textId="77777777">
        <w:tc>
          <w:tcPr>
            <w:tcW w:w="2337" w:type="dxa"/>
          </w:tcPr>
          <w:p w14:paraId="0000005D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F2</w:t>
            </w:r>
          </w:p>
        </w:tc>
        <w:tc>
          <w:tcPr>
            <w:tcW w:w="2338" w:type="dxa"/>
          </w:tcPr>
          <w:p w14:paraId="0000005E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F</w:t>
            </w:r>
          </w:p>
        </w:tc>
        <w:tc>
          <w:tcPr>
            <w:tcW w:w="2338" w:type="dxa"/>
          </w:tcPr>
          <w:p w14:paraId="0000005F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1</w:t>
            </w:r>
          </w:p>
        </w:tc>
        <w:tc>
          <w:tcPr>
            <w:tcW w:w="2338" w:type="dxa"/>
          </w:tcPr>
          <w:p w14:paraId="00000060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200 µl</w:t>
            </w:r>
          </w:p>
        </w:tc>
      </w:tr>
    </w:tbl>
    <w:p w14:paraId="00000061" w14:textId="77777777" w:rsidR="00B46D07" w:rsidRPr="007E64B4" w:rsidRDefault="00B46D07">
      <w:pPr>
        <w:jc w:val="center"/>
        <w:rPr>
          <w:rFonts w:ascii="Arial" w:hAnsi="Arial" w:cs="Arial"/>
        </w:rPr>
      </w:pPr>
    </w:p>
    <w:tbl>
      <w:tblPr>
        <w:tblStyle w:val="a1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B46D07" w:rsidRPr="007E64B4" w14:paraId="13617FFD" w14:textId="77777777">
        <w:tc>
          <w:tcPr>
            <w:tcW w:w="3116" w:type="dxa"/>
            <w:shd w:val="clear" w:color="auto" w:fill="45B0E1"/>
          </w:tcPr>
          <w:p w14:paraId="00000062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Label on </w:t>
            </w:r>
            <w:proofErr w:type="gramStart"/>
            <w:r w:rsidRPr="007E64B4">
              <w:rPr>
                <w:rFonts w:ascii="Arial" w:hAnsi="Arial" w:cs="Arial"/>
              </w:rPr>
              <w:t>10 or 15 ml</w:t>
            </w:r>
            <w:proofErr w:type="gramEnd"/>
            <w:r w:rsidRPr="007E64B4">
              <w:rPr>
                <w:rFonts w:ascii="Arial" w:hAnsi="Arial" w:cs="Arial"/>
              </w:rPr>
              <w:t xml:space="preserve"> conical tubes</w:t>
            </w:r>
          </w:p>
        </w:tc>
        <w:tc>
          <w:tcPr>
            <w:tcW w:w="3117" w:type="dxa"/>
            <w:shd w:val="clear" w:color="auto" w:fill="45B0E1"/>
          </w:tcPr>
          <w:p w14:paraId="00000063" w14:textId="2EADD57B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Actual </w:t>
            </w:r>
            <w:r w:rsidR="006F25BE" w:rsidRPr="007E64B4">
              <w:rPr>
                <w:rFonts w:ascii="Arial" w:hAnsi="Arial" w:cs="Arial"/>
              </w:rPr>
              <w:t>Name</w:t>
            </w:r>
            <w:r w:rsidRPr="007E64B4">
              <w:rPr>
                <w:rFonts w:ascii="Arial" w:hAnsi="Arial" w:cs="Arial"/>
              </w:rPr>
              <w:t xml:space="preserve"> from Kit</w:t>
            </w:r>
          </w:p>
        </w:tc>
        <w:tc>
          <w:tcPr>
            <w:tcW w:w="3117" w:type="dxa"/>
            <w:shd w:val="clear" w:color="auto" w:fill="45B0E1"/>
          </w:tcPr>
          <w:p w14:paraId="00000064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Aliquot totals x 16</w:t>
            </w:r>
          </w:p>
        </w:tc>
      </w:tr>
      <w:tr w:rsidR="00B46D07" w:rsidRPr="007E64B4" w14:paraId="7781B120" w14:textId="77777777">
        <w:tc>
          <w:tcPr>
            <w:tcW w:w="3116" w:type="dxa"/>
          </w:tcPr>
          <w:p w14:paraId="00000065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Assay Diluent</w:t>
            </w:r>
          </w:p>
        </w:tc>
        <w:tc>
          <w:tcPr>
            <w:tcW w:w="3117" w:type="dxa"/>
          </w:tcPr>
          <w:p w14:paraId="00000066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Antigen</w:t>
            </w:r>
          </w:p>
        </w:tc>
        <w:tc>
          <w:tcPr>
            <w:tcW w:w="3117" w:type="dxa"/>
          </w:tcPr>
          <w:p w14:paraId="00000067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tag w:val="goog_rdk_2"/>
                <w:id w:val="1022356235"/>
              </w:sdtPr>
              <w:sdtContent/>
            </w:sdt>
            <w:commentRangeStart w:id="4"/>
            <w:r w:rsidRPr="007E64B4">
              <w:rPr>
                <w:rFonts w:ascii="Arial" w:hAnsi="Arial" w:cs="Arial"/>
              </w:rPr>
              <w:t xml:space="preserve">3.5 </w:t>
            </w:r>
            <w:proofErr w:type="spellStart"/>
            <w:r w:rsidRPr="007E64B4">
              <w:rPr>
                <w:rFonts w:ascii="Arial" w:hAnsi="Arial" w:cs="Arial"/>
              </w:rPr>
              <w:t>mls</w:t>
            </w:r>
            <w:commentRangeEnd w:id="4"/>
            <w:proofErr w:type="spellEnd"/>
            <w:r w:rsidR="00A95E83">
              <w:rPr>
                <w:rStyle w:val="CommentReference"/>
              </w:rPr>
              <w:commentReference w:id="4"/>
            </w:r>
          </w:p>
        </w:tc>
      </w:tr>
      <w:tr w:rsidR="00B46D07" w:rsidRPr="007E64B4" w14:paraId="457514DB" w14:textId="77777777">
        <w:tc>
          <w:tcPr>
            <w:tcW w:w="3116" w:type="dxa"/>
          </w:tcPr>
          <w:p w14:paraId="00000068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Enzyme Conjugate</w:t>
            </w:r>
          </w:p>
        </w:tc>
        <w:tc>
          <w:tcPr>
            <w:tcW w:w="3117" w:type="dxa"/>
          </w:tcPr>
          <w:p w14:paraId="00000069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Secondary Antibody</w:t>
            </w:r>
          </w:p>
        </w:tc>
        <w:tc>
          <w:tcPr>
            <w:tcW w:w="3117" w:type="dxa"/>
          </w:tcPr>
          <w:p w14:paraId="0000006A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3.5 </w:t>
            </w:r>
            <w:proofErr w:type="spellStart"/>
            <w:r w:rsidRPr="007E64B4">
              <w:rPr>
                <w:rFonts w:ascii="Arial" w:hAnsi="Arial" w:cs="Arial"/>
              </w:rPr>
              <w:t>mls</w:t>
            </w:r>
            <w:proofErr w:type="spellEnd"/>
          </w:p>
        </w:tc>
      </w:tr>
      <w:tr w:rsidR="00B46D07" w:rsidRPr="007E64B4" w14:paraId="37ADF58B" w14:textId="77777777">
        <w:tc>
          <w:tcPr>
            <w:tcW w:w="3116" w:type="dxa"/>
          </w:tcPr>
          <w:p w14:paraId="0000006B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TMB Substrate</w:t>
            </w:r>
          </w:p>
        </w:tc>
        <w:tc>
          <w:tcPr>
            <w:tcW w:w="3117" w:type="dxa"/>
          </w:tcPr>
          <w:p w14:paraId="0000006C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>Chromogen</w:t>
            </w:r>
          </w:p>
        </w:tc>
        <w:tc>
          <w:tcPr>
            <w:tcW w:w="3117" w:type="dxa"/>
          </w:tcPr>
          <w:p w14:paraId="0000006D" w14:textId="77777777" w:rsidR="00B46D07" w:rsidRPr="007E64B4" w:rsidRDefault="00000000">
            <w:pPr>
              <w:jc w:val="center"/>
              <w:rPr>
                <w:rFonts w:ascii="Arial" w:hAnsi="Arial" w:cs="Arial"/>
              </w:rPr>
            </w:pPr>
            <w:r w:rsidRPr="007E64B4">
              <w:rPr>
                <w:rFonts w:ascii="Arial" w:hAnsi="Arial" w:cs="Arial"/>
              </w:rPr>
              <w:t xml:space="preserve">3.5 </w:t>
            </w:r>
            <w:proofErr w:type="spellStart"/>
            <w:r w:rsidRPr="007E64B4">
              <w:rPr>
                <w:rFonts w:ascii="Arial" w:hAnsi="Arial" w:cs="Arial"/>
              </w:rPr>
              <w:t>mls</w:t>
            </w:r>
            <w:proofErr w:type="spellEnd"/>
          </w:p>
        </w:tc>
      </w:tr>
    </w:tbl>
    <w:p w14:paraId="0000006E" w14:textId="77777777" w:rsidR="00B46D07" w:rsidRPr="007E64B4" w:rsidRDefault="00B46D07">
      <w:pPr>
        <w:jc w:val="center"/>
        <w:rPr>
          <w:rFonts w:ascii="Arial" w:hAnsi="Arial" w:cs="Arial"/>
        </w:rPr>
      </w:pPr>
    </w:p>
    <w:p w14:paraId="0000006F" w14:textId="77777777" w:rsidR="00B46D07" w:rsidRPr="007E64B4" w:rsidRDefault="00000000">
      <w:pPr>
        <w:rPr>
          <w:rFonts w:ascii="Arial" w:hAnsi="Arial" w:cs="Arial"/>
          <w:b/>
        </w:rPr>
      </w:pPr>
      <w:r w:rsidRPr="007E64B4">
        <w:rPr>
          <w:rFonts w:ascii="Arial" w:hAnsi="Arial" w:cs="Arial"/>
          <w:b/>
        </w:rPr>
        <w:t>Additional Supplies Needed for Students</w:t>
      </w:r>
    </w:p>
    <w:p w14:paraId="076A1E2D" w14:textId="77777777" w:rsidR="007E64B4" w:rsidRDefault="007E64B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cs="Arial"/>
          <w:color w:val="000000"/>
        </w:rPr>
        <w:sectPr w:rsidR="007E64B4" w:rsidSect="006F25BE">
          <w:footerReference w:type="default" r:id="rId12"/>
          <w:pgSz w:w="12240" w:h="15840"/>
          <w:pgMar w:top="1440" w:right="1440" w:bottom="1080" w:left="1440" w:header="720" w:footer="720" w:gutter="0"/>
          <w:pgNumType w:start="1"/>
          <w:cols w:space="720"/>
        </w:sectPr>
      </w:pPr>
    </w:p>
    <w:p w14:paraId="00000070" w14:textId="77777777" w:rsidR="00B46D07" w:rsidRPr="007E64B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cs="Arial"/>
        </w:rPr>
      </w:pPr>
      <w:r w:rsidRPr="007E64B4">
        <w:rPr>
          <w:rFonts w:ascii="Arial" w:hAnsi="Arial" w:cs="Arial"/>
          <w:color w:val="000000"/>
        </w:rPr>
        <w:t>Microtiter plates x 16</w:t>
      </w:r>
    </w:p>
    <w:p w14:paraId="00000071" w14:textId="77777777" w:rsidR="00B46D07" w:rsidRPr="007E64B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cs="Arial"/>
        </w:rPr>
      </w:pPr>
      <w:proofErr w:type="spellStart"/>
      <w:r w:rsidRPr="007E64B4">
        <w:rPr>
          <w:rFonts w:ascii="Arial" w:hAnsi="Arial" w:cs="Arial"/>
          <w:color w:val="000000"/>
        </w:rPr>
        <w:t>Versi</w:t>
      </w:r>
      <w:proofErr w:type="spellEnd"/>
      <w:r w:rsidRPr="007E64B4">
        <w:rPr>
          <w:rFonts w:ascii="Arial" w:hAnsi="Arial" w:cs="Arial"/>
          <w:color w:val="000000"/>
        </w:rPr>
        <w:t xml:space="preserve"> dry lab paper</w:t>
      </w:r>
    </w:p>
    <w:p w14:paraId="00000072" w14:textId="77777777" w:rsidR="00B46D07" w:rsidRPr="007E64B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cs="Arial"/>
        </w:rPr>
      </w:pPr>
      <w:r w:rsidRPr="007E64B4">
        <w:rPr>
          <w:rFonts w:ascii="Arial" w:hAnsi="Arial" w:cs="Arial"/>
          <w:color w:val="000000"/>
        </w:rPr>
        <w:t>P200 Pipettes</w:t>
      </w:r>
    </w:p>
    <w:p w14:paraId="039D344A" w14:textId="0C6ED7C0" w:rsidR="00A74850" w:rsidRPr="007E64B4" w:rsidRDefault="00000000" w:rsidP="00A748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</w:rPr>
      </w:pPr>
      <w:r w:rsidRPr="007E64B4">
        <w:rPr>
          <w:rFonts w:ascii="Arial" w:hAnsi="Arial" w:cs="Arial"/>
          <w:color w:val="000000"/>
        </w:rPr>
        <w:t>Regular pipet tips</w:t>
      </w:r>
    </w:p>
    <w:p w14:paraId="0D1464B7" w14:textId="77777777" w:rsidR="007E64B4" w:rsidRDefault="007E64B4" w:rsidP="006F25BE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  <w:sectPr w:rsidR="007E64B4" w:rsidSect="007E64B4">
          <w:type w:val="continuous"/>
          <w:pgSz w:w="12240" w:h="15840"/>
          <w:pgMar w:top="1440" w:right="1440" w:bottom="1080" w:left="1440" w:header="720" w:footer="720" w:gutter="0"/>
          <w:pgNumType w:start="1"/>
          <w:cols w:num="2" w:space="720"/>
        </w:sectPr>
      </w:pPr>
    </w:p>
    <w:p w14:paraId="07A7B307" w14:textId="45041761" w:rsidR="00D722B2" w:rsidRPr="007E64B4" w:rsidRDefault="00D722B2" w:rsidP="006F25BE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</w:rPr>
      </w:pPr>
      <w:r w:rsidRPr="007E64B4">
        <w:rPr>
          <w:rFonts w:ascii="Arial" w:hAnsi="Arial" w:cs="Arial"/>
          <w:color w:val="000000"/>
        </w:rPr>
        <w:t>Plates can be run on a plate reader to compute standard curve R</w:t>
      </w:r>
      <w:r w:rsidRPr="007E64B4">
        <w:rPr>
          <w:rFonts w:ascii="Arial" w:hAnsi="Arial" w:cs="Arial"/>
          <w:color w:val="000000"/>
          <w:vertAlign w:val="superscript"/>
        </w:rPr>
        <w:t>2</w:t>
      </w:r>
      <w:r w:rsidRPr="007E64B4">
        <w:rPr>
          <w:rFonts w:ascii="Arial" w:hAnsi="Arial" w:cs="Arial"/>
          <w:color w:val="000000"/>
        </w:rPr>
        <w:t xml:space="preserve"> at </w:t>
      </w:r>
      <w:r w:rsidR="006F25BE" w:rsidRPr="007E64B4">
        <w:rPr>
          <w:rFonts w:ascii="Arial" w:hAnsi="Arial" w:cs="Arial"/>
          <w:color w:val="000000"/>
        </w:rPr>
        <w:t>400</w:t>
      </w:r>
      <w:r w:rsidRPr="007E64B4">
        <w:rPr>
          <w:rFonts w:ascii="Arial" w:hAnsi="Arial" w:cs="Arial"/>
          <w:color w:val="000000"/>
        </w:rPr>
        <w:t xml:space="preserve"> nm</w:t>
      </w:r>
    </w:p>
    <w:sectPr w:rsidR="00D722B2" w:rsidRPr="007E64B4" w:rsidSect="007E64B4">
      <w:type w:val="continuous"/>
      <w:pgSz w:w="12240" w:h="15840"/>
      <w:pgMar w:top="1440" w:right="1440" w:bottom="1080" w:left="1440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Baran, Nicole" w:date="2025-09-05T11:03:00Z" w:initials="NB">
    <w:p w14:paraId="426B4039" w14:textId="77777777" w:rsidR="00A95E83" w:rsidRDefault="00A95E83" w:rsidP="00A95E83">
      <w:r>
        <w:rPr>
          <w:rStyle w:val="CommentReference"/>
        </w:rPr>
        <w:annotationRef/>
      </w:r>
      <w:r>
        <w:rPr>
          <w:sz w:val="20"/>
          <w:szCs w:val="20"/>
        </w:rPr>
        <w:t xml:space="preserve">This protocol is for 16 total aliquots. The students in the class completed this in pairs (8 per lab section). </w:t>
      </w:r>
    </w:p>
  </w:comment>
  <w:comment w:id="1" w:author="Baran, Nicole" w:date="2025-09-05T11:01:00Z" w:initials="NB">
    <w:p w14:paraId="208657E6" w14:textId="0A89D4D6" w:rsidR="00A95E83" w:rsidRDefault="00A95E83" w:rsidP="00A95E83">
      <w:r>
        <w:rPr>
          <w:rStyle w:val="CommentReference"/>
        </w:rPr>
        <w:annotationRef/>
      </w:r>
      <w:r>
        <w:rPr>
          <w:sz w:val="20"/>
          <w:szCs w:val="20"/>
        </w:rPr>
        <w:t>If materials are limited, 175uL is okay!</w:t>
      </w:r>
    </w:p>
  </w:comment>
  <w:comment w:id="2" w:author="Baran, Nicole" w:date="2025-09-05T11:03:00Z" w:initials="NB">
    <w:p w14:paraId="54B79050" w14:textId="77777777" w:rsidR="00A95E83" w:rsidRDefault="00A95E83" w:rsidP="00A95E83">
      <w:r>
        <w:rPr>
          <w:rStyle w:val="CommentReference"/>
        </w:rPr>
        <w:annotationRef/>
      </w:r>
      <w:r>
        <w:rPr>
          <w:sz w:val="20"/>
          <w:szCs w:val="20"/>
        </w:rPr>
        <w:t>If materials are limited, 175uL is okay!</w:t>
      </w:r>
    </w:p>
  </w:comment>
  <w:comment w:id="3" w:author="Baran, Nicole" w:date="2025-09-05T11:04:00Z" w:initials="NB">
    <w:p w14:paraId="5535254A" w14:textId="77777777" w:rsidR="00A95E83" w:rsidRDefault="00A95E83" w:rsidP="00A95E83">
      <w:r>
        <w:rPr>
          <w:rStyle w:val="CommentReference"/>
        </w:rPr>
        <w:annotationRef/>
      </w:r>
      <w:r>
        <w:rPr>
          <w:sz w:val="20"/>
          <w:szCs w:val="20"/>
        </w:rPr>
        <w:t>These are 1:2 dilutions</w:t>
      </w:r>
    </w:p>
  </w:comment>
  <w:comment w:id="4" w:author="Baran, Nicole" w:date="2025-09-05T11:02:00Z" w:initials="NB">
    <w:p w14:paraId="3C54179C" w14:textId="41B40F00" w:rsidR="00A95E83" w:rsidRDefault="00A95E83" w:rsidP="00A95E83">
      <w:r>
        <w:rPr>
          <w:rStyle w:val="CommentReference"/>
        </w:rPr>
        <w:annotationRef/>
      </w:r>
      <w:r>
        <w:rPr>
          <w:sz w:val="20"/>
          <w:szCs w:val="20"/>
        </w:rPr>
        <w:t>Needs 3ml, so a little less than 3.5 is fine if reagents are limited.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26B4039" w15:done="0"/>
  <w15:commentEx w15:paraId="208657E6" w15:done="0"/>
  <w15:commentEx w15:paraId="54B79050" w15:done="0"/>
  <w15:commentEx w15:paraId="5535254A" w15:done="0"/>
  <w15:commentEx w15:paraId="3C54179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B2B6D21" w16cex:dateUtc="2025-09-05T15:03:00Z"/>
  <w16cex:commentExtensible w16cex:durableId="3BE55943" w16cex:dateUtc="2025-09-05T15:01:00Z"/>
  <w16cex:commentExtensible w16cex:durableId="235E0CB9" w16cex:dateUtc="2025-09-05T15:03:00Z"/>
  <w16cex:commentExtensible w16cex:durableId="54293EC0" w16cex:dateUtc="2025-09-05T15:04:00Z"/>
  <w16cex:commentExtensible w16cex:durableId="7C19809D" w16cex:dateUtc="2025-09-05T15:0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26B4039" w16cid:durableId="6B2B6D21"/>
  <w16cid:commentId w16cid:paraId="208657E6" w16cid:durableId="3BE55943"/>
  <w16cid:commentId w16cid:paraId="54B79050" w16cid:durableId="235E0CB9"/>
  <w16cid:commentId w16cid:paraId="5535254A" w16cid:durableId="54293EC0"/>
  <w16cid:commentId w16cid:paraId="3C54179C" w16cid:durableId="7C19809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A5C43" w14:textId="77777777" w:rsidR="00325FA1" w:rsidRDefault="00325FA1">
      <w:pPr>
        <w:spacing w:after="0" w:line="240" w:lineRule="auto"/>
      </w:pPr>
      <w:r>
        <w:separator/>
      </w:r>
    </w:p>
  </w:endnote>
  <w:endnote w:type="continuationSeparator" w:id="0">
    <w:p w14:paraId="69DD65F0" w14:textId="77777777" w:rsidR="00325FA1" w:rsidRDefault="00325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2" w:fontKey="{5F66BFA1-3F8B-A44B-A05C-D973795013AD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3" w:fontKey="{5357D651-878A-D443-9C51-5A9B953A810F}"/>
    <w:embedBold r:id="rId4" w:fontKey="{D3DE202C-76C3-DB4F-8A99-F746CDAA44F8}"/>
    <w:embedItalic r:id="rId5" w:fontKey="{54369020-9BF9-C541-99D8-E46D4E116591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6" w:fontKey="{D97C6DDB-7382-6640-99DB-B4621212AEE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D48CCB11-93B3-5242-B089-8855B29DB845}"/>
    <w:embedBold r:id="rId8" w:fontKey="{564EA09D-1ABD-8649-91F8-9EF67E7AA190}"/>
    <w:embedItalic r:id="rId9" w:fontKey="{2DD86F0B-D5A4-A846-B5F5-4AD97369E3A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0" w:fontKey="{A7A703F3-E94A-1840-B95F-3B6AD2584580}"/>
    <w:embedBold r:id="rId11" w:fontKey="{FE7949B0-9E42-884A-9E18-0CE9AAEABC8B}"/>
    <w:embedItalic r:id="rId12" w:fontKey="{6B722CA1-089F-3F48-AD24-A8418701BBB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E6BBC" w14:textId="77777777" w:rsidR="007E64B4" w:rsidRPr="00F969D4" w:rsidRDefault="007E64B4" w:rsidP="007E64B4">
    <w:pPr>
      <w:pStyle w:val="Footer"/>
      <w:jc w:val="center"/>
      <w:rPr>
        <w:rFonts w:ascii="Arial" w:hAnsi="Arial" w:cs="Arial"/>
        <w:i/>
        <w:iCs/>
        <w:color w:val="808080" w:themeColor="background1" w:themeShade="80"/>
      </w:rPr>
    </w:pPr>
    <w:r w:rsidRPr="00F969D4">
      <w:rPr>
        <w:rFonts w:ascii="Arial" w:hAnsi="Arial" w:cs="Arial"/>
        <w:i/>
        <w:iCs/>
        <w:color w:val="808080" w:themeColor="background1" w:themeShade="80"/>
      </w:rPr>
      <w:t>Nicole M. Baran - 2025</w:t>
    </w:r>
  </w:p>
  <w:p w14:paraId="6197A5CF" w14:textId="77777777" w:rsidR="007E64B4" w:rsidRDefault="007E64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1B93E" w14:textId="77777777" w:rsidR="00325FA1" w:rsidRDefault="00325FA1">
      <w:pPr>
        <w:spacing w:after="0" w:line="240" w:lineRule="auto"/>
      </w:pPr>
      <w:r>
        <w:separator/>
      </w:r>
    </w:p>
  </w:footnote>
  <w:footnote w:type="continuationSeparator" w:id="0">
    <w:p w14:paraId="1A601BB0" w14:textId="77777777" w:rsidR="00325FA1" w:rsidRDefault="00325F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F47CF5"/>
    <w:multiLevelType w:val="multilevel"/>
    <w:tmpl w:val="1E62E0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80539081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Baran, Nicole">
    <w15:presenceInfo w15:providerId="AD" w15:userId="S::nmbaran@davidson.edu::84f87b1c-2d40-46e6-9c5b-5671e70cb2f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D07"/>
    <w:rsid w:val="00123769"/>
    <w:rsid w:val="00192BF5"/>
    <w:rsid w:val="00255CDF"/>
    <w:rsid w:val="00325FA1"/>
    <w:rsid w:val="005F260A"/>
    <w:rsid w:val="006F25BE"/>
    <w:rsid w:val="007E64B4"/>
    <w:rsid w:val="008A3AB6"/>
    <w:rsid w:val="00997008"/>
    <w:rsid w:val="00A74850"/>
    <w:rsid w:val="00A95E83"/>
    <w:rsid w:val="00B25FD1"/>
    <w:rsid w:val="00B26207"/>
    <w:rsid w:val="00B46D07"/>
    <w:rsid w:val="00CC0079"/>
    <w:rsid w:val="00D722B2"/>
    <w:rsid w:val="00F7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771204"/>
  <w15:docId w15:val="{10B91088-3DD2-4146-A879-DC35E0617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39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39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39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39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39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39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39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39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39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939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939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39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39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39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39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39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39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39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39FB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3939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39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39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39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39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39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39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39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39F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939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9FB"/>
  </w:style>
  <w:style w:type="paragraph" w:styleId="Footer">
    <w:name w:val="footer"/>
    <w:basedOn w:val="Normal"/>
    <w:link w:val="FooterChar"/>
    <w:uiPriority w:val="99"/>
    <w:unhideWhenUsed/>
    <w:rsid w:val="003939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9FB"/>
  </w:style>
  <w:style w:type="table" w:styleId="TableGrid">
    <w:name w:val="Table Grid"/>
    <w:basedOn w:val="TableNormal"/>
    <w:uiPriority w:val="39"/>
    <w:rsid w:val="003B4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5E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5E8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91ucRRqOAt8gsS+n4flsCcldOw==">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Spillman, Jessica</dc:creator>
  <cp:lastModifiedBy>Baran, Nicole</cp:lastModifiedBy>
  <cp:revision>7</cp:revision>
  <dcterms:created xsi:type="dcterms:W3CDTF">2025-07-24T20:13:00Z</dcterms:created>
  <dcterms:modified xsi:type="dcterms:W3CDTF">2025-09-05T15:05:00Z</dcterms:modified>
</cp:coreProperties>
</file>